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832"/>
        <w:gridCol w:w="7941"/>
      </w:tblGrid>
      <w:tr w:rsidR="008472DC" w:rsidRPr="00F163F4" w14:paraId="535A5C75" w14:textId="77777777" w:rsidTr="00795056">
        <w:trPr>
          <w:trHeight w:hRule="exact" w:val="1361"/>
        </w:trPr>
        <w:tc>
          <w:tcPr>
            <w:tcW w:w="2832" w:type="dxa"/>
            <w:vMerge w:val="restart"/>
          </w:tcPr>
          <w:p w14:paraId="08E7D957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>Logo ou nom</w:t>
            </w:r>
          </w:p>
        </w:tc>
        <w:tc>
          <w:tcPr>
            <w:tcW w:w="7941" w:type="dxa"/>
          </w:tcPr>
          <w:p w14:paraId="41898259" w14:textId="77777777" w:rsidR="008472DC" w:rsidRPr="006B041B" w:rsidRDefault="00976DD7" w:rsidP="00253365">
            <w:pPr>
              <w:pStyle w:val="berschrift1"/>
              <w:outlineLvl w:val="0"/>
              <w:rPr>
                <w:lang w:val="fr-FR"/>
              </w:rPr>
            </w:pPr>
            <w:bookmarkStart w:id="0" w:name="_Toc38002253"/>
            <w:r w:rsidRPr="006B041B">
              <w:rPr>
                <w:spacing w:val="-1"/>
                <w:lang w:val="fr-FR"/>
              </w:rPr>
              <w:t>Rouleuse</w:t>
            </w:r>
            <w:bookmarkEnd w:id="0"/>
          </w:p>
        </w:tc>
      </w:tr>
      <w:tr w:rsidR="008472DC" w:rsidRPr="00550329" w14:paraId="509A595A" w14:textId="77777777" w:rsidTr="00795056">
        <w:trPr>
          <w:trHeight w:hRule="exact" w:val="567"/>
        </w:trPr>
        <w:tc>
          <w:tcPr>
            <w:tcW w:w="2832" w:type="dxa"/>
            <w:vMerge/>
          </w:tcPr>
          <w:p w14:paraId="4C99E353" w14:textId="77777777" w:rsidR="008472DC" w:rsidRPr="006B041B" w:rsidRDefault="008472DC" w:rsidP="00253365">
            <w:pPr>
              <w:spacing w:before="240"/>
              <w:rPr>
                <w:rFonts w:ascii="Verdana" w:hAnsi="Verdana" w:cs="Arial"/>
                <w:b w:val="0"/>
                <w:sz w:val="24"/>
                <w:lang w:val="fr-FR"/>
              </w:rPr>
            </w:pPr>
          </w:p>
        </w:tc>
        <w:tc>
          <w:tcPr>
            <w:tcW w:w="7941" w:type="dxa"/>
          </w:tcPr>
          <w:p w14:paraId="46B2B36E" w14:textId="77777777" w:rsidR="008472DC" w:rsidRPr="006B041B" w:rsidRDefault="008472DC" w:rsidP="00253365">
            <w:pPr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Principales règles de sécurité et de comportement dans notre entreprise</w:t>
            </w:r>
          </w:p>
        </w:tc>
      </w:tr>
      <w:tr w:rsidR="008472DC" w:rsidRPr="00F163F4" w14:paraId="02F1CA48" w14:textId="77777777" w:rsidTr="00795056">
        <w:trPr>
          <w:trHeight w:hRule="exact" w:val="3402"/>
        </w:trPr>
        <w:tc>
          <w:tcPr>
            <w:tcW w:w="2832" w:type="dxa"/>
          </w:tcPr>
          <w:p w14:paraId="4C62BC18" w14:textId="77777777" w:rsidR="008472DC" w:rsidRPr="006B041B" w:rsidRDefault="008472DC" w:rsidP="00253365">
            <w:pPr>
              <w:rPr>
                <w:lang w:val="fr-FR"/>
              </w:rPr>
            </w:pPr>
          </w:p>
        </w:tc>
        <w:tc>
          <w:tcPr>
            <w:tcW w:w="7941" w:type="dxa"/>
            <w:vAlign w:val="center"/>
          </w:tcPr>
          <w:p w14:paraId="02D6BBDD" w14:textId="77777777" w:rsidR="008472DC" w:rsidRPr="006B041B" w:rsidRDefault="00976DD7" w:rsidP="00253365">
            <w:pPr>
              <w:spacing w:before="0"/>
              <w:rPr>
                <w:lang w:val="fr-FR"/>
              </w:rPr>
            </w:pPr>
            <w:r w:rsidRPr="006B041B">
              <w:rPr>
                <w:rFonts w:cs="Times New Roman"/>
                <w:noProof/>
                <w:color w:val="1E1E1E"/>
                <w:sz w:val="20"/>
                <w:szCs w:val="20"/>
                <w:lang w:val="fr-FR" w:eastAsia="fr-CH"/>
              </w:rPr>
              <w:drawing>
                <wp:inline distT="0" distB="0" distL="0" distR="0" wp14:anchorId="0D99B543" wp14:editId="5CCB7FA3">
                  <wp:extent cx="5207000" cy="2085975"/>
                  <wp:effectExtent l="0" t="0" r="0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canon-035.jp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212055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2DC" w:rsidRPr="00F163F4" w14:paraId="780C4C06" w14:textId="77777777" w:rsidTr="00795056">
        <w:trPr>
          <w:trHeight w:hRule="exact" w:val="3041"/>
        </w:trPr>
        <w:tc>
          <w:tcPr>
            <w:tcW w:w="2832" w:type="dxa"/>
          </w:tcPr>
          <w:p w14:paraId="10E9DA18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 xml:space="preserve">Principaux </w:t>
            </w:r>
            <w:r w:rsidR="002935FD" w:rsidRPr="006B041B">
              <w:rPr>
                <w:lang w:val="fr-FR"/>
              </w:rPr>
              <w:t>dangers</w:t>
            </w:r>
          </w:p>
          <w:p w14:paraId="76607C17" w14:textId="77777777" w:rsidR="008472DC" w:rsidRPr="006B041B" w:rsidRDefault="00976DD7" w:rsidP="00976DD7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05EC882E" wp14:editId="5E30F8C4">
                  <wp:extent cx="540000" cy="475200"/>
                  <wp:effectExtent l="0" t="0" r="0" b="1270"/>
                  <wp:docPr id="191" name="Grafik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Warnung vor gegenläufigen Roll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</w:tcPr>
          <w:p w14:paraId="6E856B78" w14:textId="77777777" w:rsidR="00976DD7" w:rsidRPr="006B041B" w:rsidRDefault="002D0257" w:rsidP="00976DD7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Happement des</w:t>
            </w:r>
            <w:r w:rsidR="00976DD7" w:rsidRPr="006B041B">
              <w:rPr>
                <w:lang w:val="fr-FR" w:eastAsia="fr-CH"/>
              </w:rPr>
              <w:t xml:space="preserve"> doigts, vêtements ou cheveux longs par les cylindres en rotation</w:t>
            </w:r>
          </w:p>
          <w:p w14:paraId="0F78BEA0" w14:textId="77777777" w:rsidR="00976DD7" w:rsidRPr="006B041B" w:rsidRDefault="00976DD7" w:rsidP="00976DD7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Coupure ou piqûre due aux arêtes vives des tôles</w:t>
            </w:r>
          </w:p>
          <w:p w14:paraId="2635C67C" w14:textId="77777777" w:rsidR="008472DC" w:rsidRPr="006B041B" w:rsidRDefault="00976DD7" w:rsidP="00976DD7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Chute de pièces</w:t>
            </w:r>
          </w:p>
        </w:tc>
      </w:tr>
      <w:tr w:rsidR="008472DC" w:rsidRPr="00550329" w14:paraId="0B982379" w14:textId="77777777" w:rsidTr="00795056">
        <w:trPr>
          <w:trHeight w:val="4271"/>
        </w:trPr>
        <w:tc>
          <w:tcPr>
            <w:tcW w:w="2832" w:type="dxa"/>
          </w:tcPr>
          <w:p w14:paraId="0ACD7F3D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>Règles de sécurité</w:t>
            </w:r>
          </w:p>
          <w:p w14:paraId="089700C9" w14:textId="77777777" w:rsidR="008472DC" w:rsidRPr="006B041B" w:rsidRDefault="008472DC" w:rsidP="00253365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17C46FEA" wp14:editId="66062F62">
                  <wp:extent cx="540000" cy="540000"/>
                  <wp:effectExtent l="0" t="0" r="0" b="0"/>
                  <wp:docPr id="545" name="Grafik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05C649" w14:textId="77777777" w:rsidR="008472DC" w:rsidRPr="006B041B" w:rsidRDefault="00976DD7" w:rsidP="00253365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1654B877" wp14:editId="4B357C5B">
                  <wp:extent cx="540000" cy="540000"/>
                  <wp:effectExtent l="0" t="0" r="0" b="0"/>
                  <wp:docPr id="193" name="Grafik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Benutzen von Handschuhen verbot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9498E4" w14:textId="77777777" w:rsidR="008472DC" w:rsidRPr="006B041B" w:rsidRDefault="00976DD7" w:rsidP="00253365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5DF081B4" wp14:editId="6EACBDA4">
                  <wp:extent cx="540000" cy="5400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rbot lange Haare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A2969" w14:textId="77777777" w:rsidR="008472DC" w:rsidRPr="006B041B" w:rsidRDefault="008472DC" w:rsidP="00253365">
            <w:pPr>
              <w:spacing w:before="20"/>
              <w:rPr>
                <w:lang w:val="fr-FR"/>
              </w:rPr>
            </w:pPr>
          </w:p>
        </w:tc>
        <w:tc>
          <w:tcPr>
            <w:tcW w:w="7941" w:type="dxa"/>
          </w:tcPr>
          <w:p w14:paraId="6FD37F07" w14:textId="768A84EC" w:rsidR="008472DC" w:rsidRPr="006B041B" w:rsidRDefault="008472DC" w:rsidP="0025336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Utiliser des </w:t>
            </w:r>
            <w:r w:rsidR="00253365" w:rsidRPr="006B041B">
              <w:rPr>
                <w:spacing w:val="-1"/>
                <w:lang w:val="fr-FR"/>
              </w:rPr>
              <w:t xml:space="preserve">rouleuses </w:t>
            </w:r>
            <w:r w:rsidRPr="006B041B">
              <w:rPr>
                <w:lang w:val="fr-FR" w:eastAsia="fr-CH"/>
              </w:rPr>
              <w:t>sûres et respecter les consignes</w:t>
            </w:r>
            <w:r w:rsidR="00A83CFB" w:rsidRPr="006B041B">
              <w:rPr>
                <w:lang w:val="fr-FR" w:eastAsia="fr-CH"/>
              </w:rPr>
              <w:t xml:space="preserve"> de</w:t>
            </w:r>
            <w:r w:rsidRPr="006B041B">
              <w:rPr>
                <w:lang w:val="fr-FR" w:eastAsia="fr-CH"/>
              </w:rPr>
              <w:t xml:space="preserve"> la notice d’instructions</w:t>
            </w:r>
          </w:p>
          <w:p w14:paraId="358A7ED4" w14:textId="21831E67" w:rsidR="00A83CFB" w:rsidRPr="006B041B" w:rsidRDefault="00A83CFB" w:rsidP="00976DD7">
            <w:pPr>
              <w:pStyle w:val="AufzhlungSchwarzneu"/>
              <w:rPr>
                <w:bCs/>
                <w:lang w:val="fr-FR" w:eastAsia="de-DE"/>
              </w:rPr>
            </w:pPr>
            <w:r w:rsidRPr="006B041B">
              <w:rPr>
                <w:bCs/>
                <w:lang w:val="fr-FR" w:eastAsia="fr-CH"/>
              </w:rPr>
              <w:t>Utilisation uniquement par des personnes instruites. L'utilisation est interdite aux jeunes travailleurs de moins de 18 ans (exception : formation professionnelle initiale)</w:t>
            </w:r>
          </w:p>
          <w:p w14:paraId="1D306D79" w14:textId="77777777" w:rsidR="00976DD7" w:rsidRPr="006B041B" w:rsidRDefault="00976DD7" w:rsidP="00976DD7">
            <w:pPr>
              <w:pStyle w:val="AufzhlungSchwarzneu"/>
              <w:rPr>
                <w:bCs/>
                <w:lang w:val="fr-FR" w:eastAsia="de-DE"/>
              </w:rPr>
            </w:pPr>
            <w:r w:rsidRPr="006B041B">
              <w:rPr>
                <w:bCs/>
                <w:lang w:val="fr-FR" w:eastAsia="fr-CH"/>
              </w:rPr>
              <w:t>Porter des chaussures de sécurité</w:t>
            </w:r>
          </w:p>
          <w:p w14:paraId="65E4885B" w14:textId="23D3651A" w:rsidR="00976DD7" w:rsidRPr="006B041B" w:rsidRDefault="00976DD7" w:rsidP="00976DD7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Ne pas </w:t>
            </w:r>
            <w:r w:rsidR="00B15305" w:rsidRPr="006B041B">
              <w:rPr>
                <w:lang w:val="fr-FR" w:eastAsia="fr-CH"/>
              </w:rPr>
              <w:t>porter</w:t>
            </w:r>
            <w:r w:rsidRPr="006B041B">
              <w:rPr>
                <w:lang w:val="fr-FR" w:eastAsia="fr-CH"/>
              </w:rPr>
              <w:t xml:space="preserve"> de gants, ou uniquement des modèles bien ajustés</w:t>
            </w:r>
          </w:p>
          <w:p w14:paraId="0B4FFD41" w14:textId="77E4CB47" w:rsidR="00976DD7" w:rsidRPr="006B041B" w:rsidRDefault="00976DD7" w:rsidP="00976DD7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Ne pas porter de vêtements amples, en particulier au niveau des manches, </w:t>
            </w:r>
            <w:r w:rsidR="00B15305" w:rsidRPr="006B041B">
              <w:rPr>
                <w:lang w:val="fr-FR" w:eastAsia="fr-CH"/>
              </w:rPr>
              <w:t>ni</w:t>
            </w:r>
            <w:r w:rsidR="008475CF" w:rsidRPr="006B041B">
              <w:rPr>
                <w:lang w:val="fr-FR" w:eastAsia="fr-CH"/>
              </w:rPr>
              <w:t xml:space="preserve"> de</w:t>
            </w:r>
            <w:r w:rsidRPr="006B041B">
              <w:rPr>
                <w:lang w:val="fr-FR" w:eastAsia="fr-CH"/>
              </w:rPr>
              <w:t xml:space="preserve"> veste ouverte</w:t>
            </w:r>
          </w:p>
          <w:p w14:paraId="16B35333" w14:textId="1F575C67" w:rsidR="00976DD7" w:rsidRPr="006B041B" w:rsidRDefault="00976DD7" w:rsidP="00976DD7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Cheveux </w:t>
            </w:r>
            <w:proofErr w:type="gramStart"/>
            <w:r w:rsidRPr="006B041B">
              <w:rPr>
                <w:lang w:val="fr-FR" w:eastAsia="fr-CH"/>
              </w:rPr>
              <w:t>longs:</w:t>
            </w:r>
            <w:proofErr w:type="gramEnd"/>
            <w:r w:rsidRPr="006B041B">
              <w:rPr>
                <w:lang w:val="fr-FR" w:eastAsia="fr-CH"/>
              </w:rPr>
              <w:t xml:space="preserve"> porter un filet à cheveux</w:t>
            </w:r>
          </w:p>
          <w:p w14:paraId="788B81EC" w14:textId="7580ADC3" w:rsidR="00976DD7" w:rsidRPr="006B041B" w:rsidRDefault="00976DD7" w:rsidP="00976DD7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Ne </w:t>
            </w:r>
            <w:r w:rsidR="008475CF" w:rsidRPr="006B041B">
              <w:rPr>
                <w:lang w:val="fr-FR" w:eastAsia="fr-CH"/>
              </w:rPr>
              <w:t>pas approcher</w:t>
            </w:r>
            <w:r w:rsidRPr="006B041B">
              <w:rPr>
                <w:lang w:val="fr-FR" w:eastAsia="fr-CH"/>
              </w:rPr>
              <w:t xml:space="preserve"> les mains à proximité des cylindres lors de l’introduction des tôles</w:t>
            </w:r>
          </w:p>
          <w:p w14:paraId="1B0435FE" w14:textId="64970394" w:rsidR="008472DC" w:rsidRPr="006B041B" w:rsidRDefault="006D7E89" w:rsidP="00976DD7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Garantir la stabilité des tôles de grandes dimensions </w:t>
            </w:r>
            <w:r w:rsidR="00976DD7" w:rsidRPr="006B041B">
              <w:rPr>
                <w:lang w:val="fr-FR" w:eastAsia="fr-CH"/>
              </w:rPr>
              <w:t>avec</w:t>
            </w:r>
            <w:r w:rsidR="00A83C96" w:rsidRPr="006B041B">
              <w:rPr>
                <w:lang w:val="fr-FR" w:eastAsia="fr-CH"/>
              </w:rPr>
              <w:t xml:space="preserve"> </w:t>
            </w:r>
            <w:r w:rsidR="00976DD7" w:rsidRPr="006B041B">
              <w:rPr>
                <w:lang w:val="fr-FR" w:eastAsia="fr-CH"/>
              </w:rPr>
              <w:t>des supports verticaux ou latéraux</w:t>
            </w:r>
          </w:p>
        </w:tc>
      </w:tr>
      <w:tr w:rsidR="008472DC" w:rsidRPr="00550329" w14:paraId="56F25CBC" w14:textId="77777777" w:rsidTr="00795056">
        <w:trPr>
          <w:trHeight w:hRule="exact" w:val="1024"/>
        </w:trPr>
        <w:tc>
          <w:tcPr>
            <w:tcW w:w="2832" w:type="dxa"/>
          </w:tcPr>
          <w:p w14:paraId="66959665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>Informations</w:t>
            </w:r>
          </w:p>
        </w:tc>
        <w:tc>
          <w:tcPr>
            <w:tcW w:w="7941" w:type="dxa"/>
          </w:tcPr>
          <w:p w14:paraId="13B79ECC" w14:textId="77777777" w:rsidR="008472DC" w:rsidRPr="006B041B" w:rsidRDefault="008472DC" w:rsidP="00253365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/>
              </w:rPr>
              <w:t>Voir la notice d’instructions</w:t>
            </w:r>
          </w:p>
          <w:p w14:paraId="0653C67D" w14:textId="62E8C15A" w:rsidR="008472DC" w:rsidRPr="006B041B" w:rsidRDefault="008472DC" w:rsidP="00976DD7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/>
              </w:rPr>
              <w:t>Liste de contrôle «</w:t>
            </w:r>
            <w:r w:rsidR="004508AD" w:rsidRPr="006B041B">
              <w:rPr>
                <w:lang w:val="fr-FR"/>
              </w:rPr>
              <w:t xml:space="preserve"> </w:t>
            </w:r>
            <w:r w:rsidR="00976DD7" w:rsidRPr="006B041B">
              <w:rPr>
                <w:rFonts w:cs="Times New Roman"/>
                <w:color w:val="1E1E1E"/>
                <w:lang w:val="fr-FR" w:eastAsia="fr-CH"/>
              </w:rPr>
              <w:t>Rouleuse</w:t>
            </w:r>
            <w:r w:rsidR="004508AD" w:rsidRPr="006B041B">
              <w:rPr>
                <w:rFonts w:cs="Times New Roman"/>
                <w:color w:val="1E1E1E"/>
                <w:lang w:val="fr-FR" w:eastAsia="fr-CH"/>
              </w:rPr>
              <w:t xml:space="preserve"> </w:t>
            </w:r>
            <w:r w:rsidRPr="006B041B">
              <w:rPr>
                <w:lang w:val="fr-FR"/>
              </w:rPr>
              <w:t xml:space="preserve">», </w:t>
            </w:r>
            <w:hyperlink r:id="rId13" w:history="1">
              <w:r w:rsidR="00976DD7" w:rsidRPr="006B041B">
                <w:rPr>
                  <w:rStyle w:val="Hyperlink"/>
                  <w:lang w:val="fr-FR"/>
                </w:rPr>
                <w:t>www.suva.ch/67110.f</w:t>
              </w:r>
            </w:hyperlink>
          </w:p>
        </w:tc>
      </w:tr>
      <w:tr w:rsidR="008472DC" w:rsidRPr="00F163F4" w14:paraId="44BC0A1B" w14:textId="77777777" w:rsidTr="00795056">
        <w:trPr>
          <w:trHeight w:hRule="exact" w:val="567"/>
        </w:trPr>
        <w:tc>
          <w:tcPr>
            <w:tcW w:w="2832" w:type="dxa"/>
          </w:tcPr>
          <w:p w14:paraId="2ADC8266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>Date d’établissement</w:t>
            </w:r>
          </w:p>
        </w:tc>
        <w:tc>
          <w:tcPr>
            <w:tcW w:w="7941" w:type="dxa"/>
          </w:tcPr>
          <w:p w14:paraId="68833E52" w14:textId="77777777" w:rsidR="008472DC" w:rsidRPr="006B041B" w:rsidRDefault="008472DC" w:rsidP="00253365">
            <w:pPr>
              <w:spacing w:before="180"/>
              <w:rPr>
                <w:b w:val="0"/>
                <w:sz w:val="20"/>
                <w:lang w:val="fr-FR"/>
              </w:rPr>
            </w:pPr>
            <w:r w:rsidRPr="006B041B">
              <w:rPr>
                <w:b w:val="0"/>
                <w:sz w:val="20"/>
                <w:lang w:val="fr-FR"/>
              </w:rPr>
              <w:t>Version 1.0 / 26 août 2019</w:t>
            </w:r>
          </w:p>
          <w:p w14:paraId="0DFAC3A2" w14:textId="77777777" w:rsidR="00E56C50" w:rsidRPr="006B041B" w:rsidRDefault="00E56C50" w:rsidP="00253365">
            <w:pPr>
              <w:spacing w:before="180"/>
              <w:rPr>
                <w:b w:val="0"/>
                <w:sz w:val="20"/>
                <w:lang w:val="fr-FR"/>
              </w:rPr>
            </w:pPr>
          </w:p>
          <w:p w14:paraId="682FCA48" w14:textId="77777777" w:rsidR="002D0257" w:rsidRPr="006B041B" w:rsidRDefault="002D0257" w:rsidP="00253365">
            <w:pPr>
              <w:spacing w:before="180"/>
              <w:rPr>
                <w:b w:val="0"/>
                <w:sz w:val="20"/>
                <w:lang w:val="fr-FR"/>
              </w:rPr>
            </w:pPr>
          </w:p>
          <w:p w14:paraId="0C702159" w14:textId="77777777" w:rsidR="002D0257" w:rsidRPr="006B041B" w:rsidRDefault="002D0257" w:rsidP="00253365">
            <w:pPr>
              <w:spacing w:before="180"/>
              <w:rPr>
                <w:b w:val="0"/>
                <w:lang w:val="fr-FR"/>
              </w:rPr>
            </w:pPr>
          </w:p>
        </w:tc>
      </w:tr>
    </w:tbl>
    <w:p w14:paraId="7CDC7F2D" w14:textId="025941C4" w:rsidR="00E56C50" w:rsidRPr="006B041B" w:rsidRDefault="00E56C50">
      <w:pPr>
        <w:rPr>
          <w:lang w:val="fr-FR"/>
        </w:rPr>
      </w:pPr>
    </w:p>
    <w:sectPr w:rsidR="00E56C50" w:rsidRPr="006B041B" w:rsidSect="00390A95">
      <w:footerReference w:type="first" r:id="rId14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5B217" w14:textId="77777777" w:rsidR="009A540D" w:rsidRDefault="009A540D" w:rsidP="004826F3">
      <w:pPr>
        <w:spacing w:before="0" w:after="0" w:line="240" w:lineRule="auto"/>
      </w:pPr>
      <w:r>
        <w:separator/>
      </w:r>
    </w:p>
  </w:endnote>
  <w:endnote w:type="continuationSeparator" w:id="0">
    <w:p w14:paraId="0AEB305F" w14:textId="77777777" w:rsidR="009A540D" w:rsidRDefault="009A540D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86653" w14:textId="09EEAF5E" w:rsidR="005827FF" w:rsidRPr="00F82615" w:rsidRDefault="005827FF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550329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92223" w14:textId="77777777" w:rsidR="009A540D" w:rsidRDefault="009A540D" w:rsidP="004826F3">
      <w:pPr>
        <w:spacing w:before="0" w:after="0" w:line="240" w:lineRule="auto"/>
      </w:pPr>
      <w:r>
        <w:separator/>
      </w:r>
    </w:p>
  </w:footnote>
  <w:footnote w:type="continuationSeparator" w:id="0">
    <w:p w14:paraId="3C516744" w14:textId="77777777" w:rsidR="009A540D" w:rsidRDefault="009A540D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31D2"/>
    <w:rsid w:val="000163A7"/>
    <w:rsid w:val="00025EF9"/>
    <w:rsid w:val="00027FF5"/>
    <w:rsid w:val="0003029C"/>
    <w:rsid w:val="00031386"/>
    <w:rsid w:val="00035958"/>
    <w:rsid w:val="00035AE0"/>
    <w:rsid w:val="00041FC0"/>
    <w:rsid w:val="00042EF0"/>
    <w:rsid w:val="0004659B"/>
    <w:rsid w:val="00051458"/>
    <w:rsid w:val="00057116"/>
    <w:rsid w:val="0006342F"/>
    <w:rsid w:val="00063838"/>
    <w:rsid w:val="00065CFA"/>
    <w:rsid w:val="000700F0"/>
    <w:rsid w:val="000713D4"/>
    <w:rsid w:val="00071D61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E722A"/>
    <w:rsid w:val="000F1EC7"/>
    <w:rsid w:val="000F37AC"/>
    <w:rsid w:val="000F37B1"/>
    <w:rsid w:val="00101453"/>
    <w:rsid w:val="00101FAA"/>
    <w:rsid w:val="00107665"/>
    <w:rsid w:val="00111124"/>
    <w:rsid w:val="00111411"/>
    <w:rsid w:val="0011584B"/>
    <w:rsid w:val="00116CF0"/>
    <w:rsid w:val="00117A7E"/>
    <w:rsid w:val="00122808"/>
    <w:rsid w:val="001239A1"/>
    <w:rsid w:val="0012602F"/>
    <w:rsid w:val="00130C62"/>
    <w:rsid w:val="001333E2"/>
    <w:rsid w:val="00135529"/>
    <w:rsid w:val="00135D45"/>
    <w:rsid w:val="001445B7"/>
    <w:rsid w:val="00147A80"/>
    <w:rsid w:val="00157E81"/>
    <w:rsid w:val="001661A7"/>
    <w:rsid w:val="00166328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2C9D"/>
    <w:rsid w:val="00195891"/>
    <w:rsid w:val="00197CC7"/>
    <w:rsid w:val="001A4EDB"/>
    <w:rsid w:val="001A79B3"/>
    <w:rsid w:val="001B3683"/>
    <w:rsid w:val="001B3ACB"/>
    <w:rsid w:val="001B3BF6"/>
    <w:rsid w:val="001B583C"/>
    <w:rsid w:val="001B6308"/>
    <w:rsid w:val="001B702E"/>
    <w:rsid w:val="001C272A"/>
    <w:rsid w:val="001C3ABC"/>
    <w:rsid w:val="001C3F2A"/>
    <w:rsid w:val="001D34FA"/>
    <w:rsid w:val="001D4896"/>
    <w:rsid w:val="001E1CCA"/>
    <w:rsid w:val="001E4350"/>
    <w:rsid w:val="001E77CE"/>
    <w:rsid w:val="001E7DBF"/>
    <w:rsid w:val="001F0505"/>
    <w:rsid w:val="001F4B81"/>
    <w:rsid w:val="001F5F00"/>
    <w:rsid w:val="0020039D"/>
    <w:rsid w:val="00201441"/>
    <w:rsid w:val="002057F4"/>
    <w:rsid w:val="00207E1B"/>
    <w:rsid w:val="00215719"/>
    <w:rsid w:val="00216BAF"/>
    <w:rsid w:val="002178AD"/>
    <w:rsid w:val="00221F3C"/>
    <w:rsid w:val="00224A9E"/>
    <w:rsid w:val="00230D03"/>
    <w:rsid w:val="0023176A"/>
    <w:rsid w:val="00240578"/>
    <w:rsid w:val="00241B11"/>
    <w:rsid w:val="00253365"/>
    <w:rsid w:val="00257EAB"/>
    <w:rsid w:val="00263747"/>
    <w:rsid w:val="0026692E"/>
    <w:rsid w:val="00270986"/>
    <w:rsid w:val="00270A60"/>
    <w:rsid w:val="002718AE"/>
    <w:rsid w:val="0027260F"/>
    <w:rsid w:val="0027562D"/>
    <w:rsid w:val="00280780"/>
    <w:rsid w:val="00284846"/>
    <w:rsid w:val="00285FC6"/>
    <w:rsid w:val="0028727B"/>
    <w:rsid w:val="00291783"/>
    <w:rsid w:val="002935FD"/>
    <w:rsid w:val="00295CEF"/>
    <w:rsid w:val="002A194A"/>
    <w:rsid w:val="002A57FD"/>
    <w:rsid w:val="002B1BE1"/>
    <w:rsid w:val="002B6F3E"/>
    <w:rsid w:val="002C4DAB"/>
    <w:rsid w:val="002D0257"/>
    <w:rsid w:val="002D5FAC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0486"/>
    <w:rsid w:val="003338FA"/>
    <w:rsid w:val="0033492D"/>
    <w:rsid w:val="003440D4"/>
    <w:rsid w:val="0034446C"/>
    <w:rsid w:val="00344E3D"/>
    <w:rsid w:val="003464E6"/>
    <w:rsid w:val="003560A1"/>
    <w:rsid w:val="00360F5C"/>
    <w:rsid w:val="00364C6B"/>
    <w:rsid w:val="00367F51"/>
    <w:rsid w:val="003801E8"/>
    <w:rsid w:val="0038136C"/>
    <w:rsid w:val="0038232E"/>
    <w:rsid w:val="003828D6"/>
    <w:rsid w:val="00382AD5"/>
    <w:rsid w:val="00383C0F"/>
    <w:rsid w:val="00386C62"/>
    <w:rsid w:val="00390A95"/>
    <w:rsid w:val="003933F5"/>
    <w:rsid w:val="00394D10"/>
    <w:rsid w:val="00394DD5"/>
    <w:rsid w:val="00396E37"/>
    <w:rsid w:val="003A39CD"/>
    <w:rsid w:val="003B1BF7"/>
    <w:rsid w:val="003B1F4D"/>
    <w:rsid w:val="003B1F70"/>
    <w:rsid w:val="003B348C"/>
    <w:rsid w:val="003B74CE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03C1C"/>
    <w:rsid w:val="00415BEC"/>
    <w:rsid w:val="00423815"/>
    <w:rsid w:val="00425D74"/>
    <w:rsid w:val="00426385"/>
    <w:rsid w:val="004333F5"/>
    <w:rsid w:val="00435D48"/>
    <w:rsid w:val="0043608F"/>
    <w:rsid w:val="00440022"/>
    <w:rsid w:val="004425D9"/>
    <w:rsid w:val="0044797E"/>
    <w:rsid w:val="004508AD"/>
    <w:rsid w:val="00451967"/>
    <w:rsid w:val="0045597F"/>
    <w:rsid w:val="00457A2E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5AA4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AC"/>
    <w:rsid w:val="004B23D5"/>
    <w:rsid w:val="004B2AAC"/>
    <w:rsid w:val="004B7516"/>
    <w:rsid w:val="004C4F1F"/>
    <w:rsid w:val="004C69E8"/>
    <w:rsid w:val="004D2F27"/>
    <w:rsid w:val="004E2D1C"/>
    <w:rsid w:val="004F4400"/>
    <w:rsid w:val="004F6559"/>
    <w:rsid w:val="00505AA6"/>
    <w:rsid w:val="00513712"/>
    <w:rsid w:val="00513BAF"/>
    <w:rsid w:val="005142B1"/>
    <w:rsid w:val="005144E7"/>
    <w:rsid w:val="005166C3"/>
    <w:rsid w:val="005218DE"/>
    <w:rsid w:val="00527825"/>
    <w:rsid w:val="005362EA"/>
    <w:rsid w:val="00536EBA"/>
    <w:rsid w:val="00547BBB"/>
    <w:rsid w:val="00550329"/>
    <w:rsid w:val="00566898"/>
    <w:rsid w:val="00567515"/>
    <w:rsid w:val="00577A3F"/>
    <w:rsid w:val="00580A31"/>
    <w:rsid w:val="005827FF"/>
    <w:rsid w:val="0058366C"/>
    <w:rsid w:val="00584F20"/>
    <w:rsid w:val="00586B7A"/>
    <w:rsid w:val="00597647"/>
    <w:rsid w:val="005A099A"/>
    <w:rsid w:val="005A507B"/>
    <w:rsid w:val="005A6F7C"/>
    <w:rsid w:val="005C0BDC"/>
    <w:rsid w:val="005C351A"/>
    <w:rsid w:val="005C5075"/>
    <w:rsid w:val="005C67E8"/>
    <w:rsid w:val="005C7571"/>
    <w:rsid w:val="005D108F"/>
    <w:rsid w:val="005D2920"/>
    <w:rsid w:val="005D54F3"/>
    <w:rsid w:val="005D6F88"/>
    <w:rsid w:val="005E4247"/>
    <w:rsid w:val="005E44F1"/>
    <w:rsid w:val="005E71D7"/>
    <w:rsid w:val="005E7650"/>
    <w:rsid w:val="005E7D11"/>
    <w:rsid w:val="005F0116"/>
    <w:rsid w:val="005F41AA"/>
    <w:rsid w:val="00600FE7"/>
    <w:rsid w:val="00601A1A"/>
    <w:rsid w:val="006055D1"/>
    <w:rsid w:val="00605EF2"/>
    <w:rsid w:val="006075B7"/>
    <w:rsid w:val="00607B73"/>
    <w:rsid w:val="00616371"/>
    <w:rsid w:val="006174A8"/>
    <w:rsid w:val="00617A66"/>
    <w:rsid w:val="006226CA"/>
    <w:rsid w:val="00627D6D"/>
    <w:rsid w:val="00643BA0"/>
    <w:rsid w:val="0065705C"/>
    <w:rsid w:val="0066106E"/>
    <w:rsid w:val="00661AC5"/>
    <w:rsid w:val="00662BBA"/>
    <w:rsid w:val="0066424F"/>
    <w:rsid w:val="00675648"/>
    <w:rsid w:val="0068257F"/>
    <w:rsid w:val="00686B8D"/>
    <w:rsid w:val="006938F4"/>
    <w:rsid w:val="0069650C"/>
    <w:rsid w:val="006A7133"/>
    <w:rsid w:val="006B041B"/>
    <w:rsid w:val="006D1D3C"/>
    <w:rsid w:val="006D3CB4"/>
    <w:rsid w:val="006D7E89"/>
    <w:rsid w:val="006E1D02"/>
    <w:rsid w:val="006E4E22"/>
    <w:rsid w:val="006E4EEC"/>
    <w:rsid w:val="006E5E43"/>
    <w:rsid w:val="006E7448"/>
    <w:rsid w:val="006F06F7"/>
    <w:rsid w:val="006F2A6E"/>
    <w:rsid w:val="006F57F3"/>
    <w:rsid w:val="006F61A3"/>
    <w:rsid w:val="006F6AD5"/>
    <w:rsid w:val="006F7B10"/>
    <w:rsid w:val="0070193F"/>
    <w:rsid w:val="007025BD"/>
    <w:rsid w:val="00706617"/>
    <w:rsid w:val="00706C8E"/>
    <w:rsid w:val="00712EF2"/>
    <w:rsid w:val="00715CD5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54"/>
    <w:rsid w:val="00747AAD"/>
    <w:rsid w:val="00750F49"/>
    <w:rsid w:val="00761198"/>
    <w:rsid w:val="00763336"/>
    <w:rsid w:val="00774C4F"/>
    <w:rsid w:val="00775982"/>
    <w:rsid w:val="007825BE"/>
    <w:rsid w:val="007828FA"/>
    <w:rsid w:val="0078300F"/>
    <w:rsid w:val="0078344C"/>
    <w:rsid w:val="00783663"/>
    <w:rsid w:val="007853EB"/>
    <w:rsid w:val="007863E9"/>
    <w:rsid w:val="0079407A"/>
    <w:rsid w:val="00794F41"/>
    <w:rsid w:val="00795056"/>
    <w:rsid w:val="007966E9"/>
    <w:rsid w:val="007A0099"/>
    <w:rsid w:val="007A0D6F"/>
    <w:rsid w:val="007B0C79"/>
    <w:rsid w:val="007B1834"/>
    <w:rsid w:val="007B2ACD"/>
    <w:rsid w:val="007C5EFB"/>
    <w:rsid w:val="007D1B12"/>
    <w:rsid w:val="007D5593"/>
    <w:rsid w:val="007E1963"/>
    <w:rsid w:val="007E1F7E"/>
    <w:rsid w:val="007F48E7"/>
    <w:rsid w:val="007F649C"/>
    <w:rsid w:val="00802C2C"/>
    <w:rsid w:val="0080580D"/>
    <w:rsid w:val="00806DC5"/>
    <w:rsid w:val="00816161"/>
    <w:rsid w:val="00822EE8"/>
    <w:rsid w:val="00824E37"/>
    <w:rsid w:val="00825929"/>
    <w:rsid w:val="0082622A"/>
    <w:rsid w:val="008432B5"/>
    <w:rsid w:val="008443BB"/>
    <w:rsid w:val="008472DC"/>
    <w:rsid w:val="008475CF"/>
    <w:rsid w:val="00847DC4"/>
    <w:rsid w:val="00850226"/>
    <w:rsid w:val="00850DD2"/>
    <w:rsid w:val="0087393B"/>
    <w:rsid w:val="00877EBE"/>
    <w:rsid w:val="00886161"/>
    <w:rsid w:val="008931B2"/>
    <w:rsid w:val="008A042B"/>
    <w:rsid w:val="008B1DBF"/>
    <w:rsid w:val="008B38BA"/>
    <w:rsid w:val="008D6DEE"/>
    <w:rsid w:val="008E166E"/>
    <w:rsid w:val="008E2C03"/>
    <w:rsid w:val="008F06B5"/>
    <w:rsid w:val="00904580"/>
    <w:rsid w:val="009045CC"/>
    <w:rsid w:val="009048CE"/>
    <w:rsid w:val="00904B96"/>
    <w:rsid w:val="00904F9C"/>
    <w:rsid w:val="0090694A"/>
    <w:rsid w:val="00906958"/>
    <w:rsid w:val="00912E62"/>
    <w:rsid w:val="00914186"/>
    <w:rsid w:val="00914201"/>
    <w:rsid w:val="00916B40"/>
    <w:rsid w:val="0092003E"/>
    <w:rsid w:val="009217A0"/>
    <w:rsid w:val="009231E6"/>
    <w:rsid w:val="00924FAA"/>
    <w:rsid w:val="00930DAC"/>
    <w:rsid w:val="009362F2"/>
    <w:rsid w:val="00936C8B"/>
    <w:rsid w:val="00942B1A"/>
    <w:rsid w:val="00943720"/>
    <w:rsid w:val="00945BF4"/>
    <w:rsid w:val="009507A1"/>
    <w:rsid w:val="00961283"/>
    <w:rsid w:val="00961798"/>
    <w:rsid w:val="00965BE7"/>
    <w:rsid w:val="0096637D"/>
    <w:rsid w:val="00973F4E"/>
    <w:rsid w:val="00975652"/>
    <w:rsid w:val="00976DD7"/>
    <w:rsid w:val="00980EE5"/>
    <w:rsid w:val="009820B2"/>
    <w:rsid w:val="00984213"/>
    <w:rsid w:val="00984737"/>
    <w:rsid w:val="00990EA5"/>
    <w:rsid w:val="00992FA2"/>
    <w:rsid w:val="0099312E"/>
    <w:rsid w:val="009A0198"/>
    <w:rsid w:val="009A0B8E"/>
    <w:rsid w:val="009A3A99"/>
    <w:rsid w:val="009A540D"/>
    <w:rsid w:val="009B39F8"/>
    <w:rsid w:val="009B57E5"/>
    <w:rsid w:val="009B5CB4"/>
    <w:rsid w:val="009C21D6"/>
    <w:rsid w:val="009D09F3"/>
    <w:rsid w:val="009D463B"/>
    <w:rsid w:val="009E1109"/>
    <w:rsid w:val="009E2284"/>
    <w:rsid w:val="009E44B8"/>
    <w:rsid w:val="009E5E91"/>
    <w:rsid w:val="009E6C90"/>
    <w:rsid w:val="009F05B7"/>
    <w:rsid w:val="009F0FEE"/>
    <w:rsid w:val="00A11032"/>
    <w:rsid w:val="00A13386"/>
    <w:rsid w:val="00A15180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37AF"/>
    <w:rsid w:val="00A57220"/>
    <w:rsid w:val="00A579E9"/>
    <w:rsid w:val="00A604AD"/>
    <w:rsid w:val="00A659FC"/>
    <w:rsid w:val="00A66476"/>
    <w:rsid w:val="00A667D6"/>
    <w:rsid w:val="00A67A14"/>
    <w:rsid w:val="00A7008A"/>
    <w:rsid w:val="00A711F8"/>
    <w:rsid w:val="00A72314"/>
    <w:rsid w:val="00A81370"/>
    <w:rsid w:val="00A82372"/>
    <w:rsid w:val="00A83C96"/>
    <w:rsid w:val="00A83CFB"/>
    <w:rsid w:val="00A83EA4"/>
    <w:rsid w:val="00A954F4"/>
    <w:rsid w:val="00A95529"/>
    <w:rsid w:val="00A95C97"/>
    <w:rsid w:val="00A97E2F"/>
    <w:rsid w:val="00AA2177"/>
    <w:rsid w:val="00AA349C"/>
    <w:rsid w:val="00AA5F8B"/>
    <w:rsid w:val="00AB01D0"/>
    <w:rsid w:val="00AB6C3C"/>
    <w:rsid w:val="00AB7C71"/>
    <w:rsid w:val="00AC4B5A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1935"/>
    <w:rsid w:val="00AE2912"/>
    <w:rsid w:val="00AE44C4"/>
    <w:rsid w:val="00AE6560"/>
    <w:rsid w:val="00AF2025"/>
    <w:rsid w:val="00AF2038"/>
    <w:rsid w:val="00AF49D4"/>
    <w:rsid w:val="00B00215"/>
    <w:rsid w:val="00B01F04"/>
    <w:rsid w:val="00B05AA2"/>
    <w:rsid w:val="00B060E6"/>
    <w:rsid w:val="00B1145F"/>
    <w:rsid w:val="00B15305"/>
    <w:rsid w:val="00B21C53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14AD"/>
    <w:rsid w:val="00B436E5"/>
    <w:rsid w:val="00B474B5"/>
    <w:rsid w:val="00B47A38"/>
    <w:rsid w:val="00B652F3"/>
    <w:rsid w:val="00B72D9D"/>
    <w:rsid w:val="00B7462A"/>
    <w:rsid w:val="00B85D95"/>
    <w:rsid w:val="00B8677F"/>
    <w:rsid w:val="00B92874"/>
    <w:rsid w:val="00B94E49"/>
    <w:rsid w:val="00BA3677"/>
    <w:rsid w:val="00BA7FD3"/>
    <w:rsid w:val="00BB1C94"/>
    <w:rsid w:val="00BB45AB"/>
    <w:rsid w:val="00BB6DC5"/>
    <w:rsid w:val="00BC21EA"/>
    <w:rsid w:val="00BC336E"/>
    <w:rsid w:val="00BC3665"/>
    <w:rsid w:val="00BC49CD"/>
    <w:rsid w:val="00BD62FA"/>
    <w:rsid w:val="00BD6D56"/>
    <w:rsid w:val="00BE5240"/>
    <w:rsid w:val="00BE59D4"/>
    <w:rsid w:val="00BE5AFC"/>
    <w:rsid w:val="00BE6FC8"/>
    <w:rsid w:val="00BF75D9"/>
    <w:rsid w:val="00C00240"/>
    <w:rsid w:val="00C002D4"/>
    <w:rsid w:val="00C05635"/>
    <w:rsid w:val="00C0687D"/>
    <w:rsid w:val="00C10FD4"/>
    <w:rsid w:val="00C118A2"/>
    <w:rsid w:val="00C13470"/>
    <w:rsid w:val="00C17655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57B00"/>
    <w:rsid w:val="00C676D4"/>
    <w:rsid w:val="00C71B9A"/>
    <w:rsid w:val="00C7270F"/>
    <w:rsid w:val="00C73691"/>
    <w:rsid w:val="00C74B48"/>
    <w:rsid w:val="00C82879"/>
    <w:rsid w:val="00C877E5"/>
    <w:rsid w:val="00C87CB3"/>
    <w:rsid w:val="00C96B5C"/>
    <w:rsid w:val="00C96B5E"/>
    <w:rsid w:val="00CA381A"/>
    <w:rsid w:val="00CB5587"/>
    <w:rsid w:val="00CB72CD"/>
    <w:rsid w:val="00CC0502"/>
    <w:rsid w:val="00CC11DD"/>
    <w:rsid w:val="00CC4C13"/>
    <w:rsid w:val="00CC5EEE"/>
    <w:rsid w:val="00CD26BA"/>
    <w:rsid w:val="00CD3880"/>
    <w:rsid w:val="00CD3C11"/>
    <w:rsid w:val="00CD50B5"/>
    <w:rsid w:val="00CD6D49"/>
    <w:rsid w:val="00CE5547"/>
    <w:rsid w:val="00CE6C7B"/>
    <w:rsid w:val="00CF5F3B"/>
    <w:rsid w:val="00CF6222"/>
    <w:rsid w:val="00CF63A8"/>
    <w:rsid w:val="00CF6C8E"/>
    <w:rsid w:val="00D009D5"/>
    <w:rsid w:val="00D03B6C"/>
    <w:rsid w:val="00D048C9"/>
    <w:rsid w:val="00D1046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3B9A"/>
    <w:rsid w:val="00D544A5"/>
    <w:rsid w:val="00D548CF"/>
    <w:rsid w:val="00D552CB"/>
    <w:rsid w:val="00D62B13"/>
    <w:rsid w:val="00D638F2"/>
    <w:rsid w:val="00D66B98"/>
    <w:rsid w:val="00D66CDA"/>
    <w:rsid w:val="00D67875"/>
    <w:rsid w:val="00D67958"/>
    <w:rsid w:val="00D731C8"/>
    <w:rsid w:val="00D73B76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0A8E"/>
    <w:rsid w:val="00DE3042"/>
    <w:rsid w:val="00DE34F0"/>
    <w:rsid w:val="00DE3A9E"/>
    <w:rsid w:val="00DE4F7B"/>
    <w:rsid w:val="00DE7CB7"/>
    <w:rsid w:val="00DF5815"/>
    <w:rsid w:val="00E0042C"/>
    <w:rsid w:val="00E01971"/>
    <w:rsid w:val="00E0699B"/>
    <w:rsid w:val="00E11055"/>
    <w:rsid w:val="00E143AC"/>
    <w:rsid w:val="00E153EE"/>
    <w:rsid w:val="00E17456"/>
    <w:rsid w:val="00E20547"/>
    <w:rsid w:val="00E25607"/>
    <w:rsid w:val="00E277DE"/>
    <w:rsid w:val="00E34B3E"/>
    <w:rsid w:val="00E36612"/>
    <w:rsid w:val="00E4538F"/>
    <w:rsid w:val="00E55646"/>
    <w:rsid w:val="00E56C50"/>
    <w:rsid w:val="00E60CE7"/>
    <w:rsid w:val="00E61B7D"/>
    <w:rsid w:val="00E64637"/>
    <w:rsid w:val="00E65EF8"/>
    <w:rsid w:val="00E66587"/>
    <w:rsid w:val="00E66C9A"/>
    <w:rsid w:val="00E76A19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90527"/>
    <w:rsid w:val="00EA5B04"/>
    <w:rsid w:val="00EB1C72"/>
    <w:rsid w:val="00EB5DF3"/>
    <w:rsid w:val="00EC421F"/>
    <w:rsid w:val="00EC5506"/>
    <w:rsid w:val="00EC6FE2"/>
    <w:rsid w:val="00ED1906"/>
    <w:rsid w:val="00ED1E92"/>
    <w:rsid w:val="00ED2341"/>
    <w:rsid w:val="00ED7BB1"/>
    <w:rsid w:val="00EE6270"/>
    <w:rsid w:val="00EF25FA"/>
    <w:rsid w:val="00EF4073"/>
    <w:rsid w:val="00F06067"/>
    <w:rsid w:val="00F132BB"/>
    <w:rsid w:val="00F14239"/>
    <w:rsid w:val="00F15F9D"/>
    <w:rsid w:val="00F163F4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3EB3"/>
    <w:rsid w:val="00F64C60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2D4B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00FB10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  <w:style w:type="paragraph" w:styleId="berarbeitung">
    <w:name w:val="Revision"/>
    <w:hidden/>
    <w:uiPriority w:val="99"/>
    <w:semiHidden/>
    <w:rsid w:val="00617A66"/>
    <w:pPr>
      <w:spacing w:after="0" w:line="240" w:lineRule="auto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uva.ch/67110.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484A-D07C-4541-B4E7-B9018DE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8</cp:revision>
  <cp:lastPrinted>2019-08-26T06:07:00Z</cp:lastPrinted>
  <dcterms:created xsi:type="dcterms:W3CDTF">2021-09-16T09:27:00Z</dcterms:created>
  <dcterms:modified xsi:type="dcterms:W3CDTF">2021-09-16T10:03:00Z</dcterms:modified>
</cp:coreProperties>
</file>