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634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389"/>
        <w:gridCol w:w="8245"/>
      </w:tblGrid>
      <w:tr w:rsidR="00487083" w:rsidRPr="00D13EF3" w:rsidTr="00FA7E5E">
        <w:trPr>
          <w:trHeight w:hRule="exact" w:val="570"/>
        </w:trPr>
        <w:tc>
          <w:tcPr>
            <w:tcW w:w="2389" w:type="dxa"/>
          </w:tcPr>
          <w:p w:rsidR="00487083" w:rsidRPr="00D13EF3" w:rsidRDefault="00487083" w:rsidP="005A46F0">
            <w:bookmarkStart w:id="0" w:name="_GoBack"/>
            <w:bookmarkEnd w:id="0"/>
            <w:r w:rsidRPr="00D13EF3">
              <w:t>Erstellungsdatum</w:t>
            </w:r>
          </w:p>
        </w:tc>
        <w:tc>
          <w:tcPr>
            <w:tcW w:w="8245" w:type="dxa"/>
          </w:tcPr>
          <w:p w:rsidR="00487083" w:rsidRPr="00D13EF3" w:rsidRDefault="00487083" w:rsidP="005A46F0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>
              <w:rPr>
                <w:b w:val="0"/>
                <w:sz w:val="20"/>
              </w:rPr>
              <w:t>28. Oktober 2019</w:t>
            </w:r>
          </w:p>
        </w:tc>
      </w:tr>
      <w:tr w:rsidR="008472DC" w:rsidRPr="00D13EF3" w:rsidTr="00FA7E5E">
        <w:trPr>
          <w:trHeight w:hRule="exact" w:val="1372"/>
        </w:trPr>
        <w:tc>
          <w:tcPr>
            <w:tcW w:w="2389" w:type="dxa"/>
            <w:vMerge w:val="restart"/>
          </w:tcPr>
          <w:p w:rsidR="008472DC" w:rsidRPr="00D13EF3" w:rsidRDefault="008472DC" w:rsidP="00253365">
            <w:r w:rsidRPr="00D13EF3">
              <w:t>Logo oder Name</w:t>
            </w:r>
          </w:p>
        </w:tc>
        <w:tc>
          <w:tcPr>
            <w:tcW w:w="8245" w:type="dxa"/>
          </w:tcPr>
          <w:p w:rsidR="008472DC" w:rsidRPr="00D13EF3" w:rsidRDefault="00DA4216" w:rsidP="00253365">
            <w:pPr>
              <w:pStyle w:val="berschrift1"/>
              <w:outlineLvl w:val="0"/>
            </w:pPr>
            <w:bookmarkStart w:id="1" w:name="_Toc23143497"/>
            <w:r w:rsidRPr="00DA4216">
              <w:rPr>
                <w:spacing w:val="-1"/>
                <w:lang w:val="de-DE"/>
              </w:rPr>
              <w:t>Tafelschere</w:t>
            </w:r>
            <w:bookmarkEnd w:id="1"/>
          </w:p>
        </w:tc>
      </w:tr>
      <w:tr w:rsidR="008472DC" w:rsidRPr="00D13EF3" w:rsidTr="00FA7E5E">
        <w:trPr>
          <w:trHeight w:hRule="exact" w:val="570"/>
        </w:trPr>
        <w:tc>
          <w:tcPr>
            <w:tcW w:w="2389" w:type="dxa"/>
            <w:vMerge/>
          </w:tcPr>
          <w:p w:rsidR="008472DC" w:rsidRPr="00D13EF3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245" w:type="dxa"/>
          </w:tcPr>
          <w:p w:rsidR="008472DC" w:rsidRPr="00D13EF3" w:rsidRDefault="008472DC" w:rsidP="00253365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8472DC" w:rsidRPr="00D13EF3" w:rsidTr="00FA7E5E">
        <w:trPr>
          <w:trHeight w:hRule="exact" w:val="3433"/>
        </w:trPr>
        <w:tc>
          <w:tcPr>
            <w:tcW w:w="2389" w:type="dxa"/>
          </w:tcPr>
          <w:p w:rsidR="008472DC" w:rsidRPr="00D13EF3" w:rsidRDefault="008472DC" w:rsidP="00253365"/>
        </w:tc>
        <w:tc>
          <w:tcPr>
            <w:tcW w:w="8245" w:type="dxa"/>
            <w:vAlign w:val="center"/>
          </w:tcPr>
          <w:p w:rsidR="008472DC" w:rsidRPr="00D13EF3" w:rsidRDefault="00DA4216" w:rsidP="00253365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3BB9A097" wp14:editId="5B528291">
                  <wp:extent cx="5194300" cy="2087245"/>
                  <wp:effectExtent l="0" t="0" r="6350" b="8255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arbeiten-tafelschere_Web format sRGB_19423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96179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D13EF3" w:rsidTr="00FA7E5E">
        <w:trPr>
          <w:trHeight w:hRule="exact" w:val="3069"/>
        </w:trPr>
        <w:tc>
          <w:tcPr>
            <w:tcW w:w="2389" w:type="dxa"/>
          </w:tcPr>
          <w:p w:rsidR="008472DC" w:rsidRPr="00D13EF3" w:rsidRDefault="008472DC" w:rsidP="00253365">
            <w:r w:rsidRPr="00D13EF3">
              <w:t>Hauptgefahren</w:t>
            </w:r>
          </w:p>
          <w:p w:rsidR="00DA4216" w:rsidRDefault="00DA4216" w:rsidP="00253365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72204788" wp14:editId="5B6513F5">
                  <wp:extent cx="540000" cy="475200"/>
                  <wp:effectExtent l="0" t="0" r="0" b="1270"/>
                  <wp:docPr id="186" name="Grafik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Warnung vor Handverletzung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Default="008472DC" w:rsidP="00253365">
            <w:pPr>
              <w:jc w:val="center"/>
              <w:rPr>
                <w:rFonts w:ascii="Arial" w:hAnsi="Arial" w:cs="Arial"/>
                <w:b w:val="0"/>
              </w:rPr>
            </w:pPr>
          </w:p>
          <w:p w:rsidR="008472DC" w:rsidRPr="00D13EF3" w:rsidRDefault="008472DC" w:rsidP="00253365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245" w:type="dxa"/>
          </w:tcPr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Abschneiden der Finger mit dem Messer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Quetschen der Finger unter den Niederhaltern oder zwischen Blech und Arbeitstisch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Quetschen der Finger zwischen bewegten und festen Teilen (z.B. Anschläge, Auswerfer auf der Rückseite)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Schnittverletzungen durch scharfe Blechkanten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Getroffen werden von herabfallenden Blechen</w:t>
            </w:r>
          </w:p>
          <w:p w:rsidR="008472DC" w:rsidRPr="00D13EF3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Gefahr durch Lärm beim Scheren dicker Bleche</w:t>
            </w:r>
          </w:p>
        </w:tc>
      </w:tr>
      <w:tr w:rsidR="008472DC" w:rsidRPr="00D13EF3" w:rsidTr="00FA7E5E">
        <w:trPr>
          <w:trHeight w:val="4310"/>
        </w:trPr>
        <w:tc>
          <w:tcPr>
            <w:tcW w:w="2389" w:type="dxa"/>
          </w:tcPr>
          <w:p w:rsidR="008472DC" w:rsidRPr="00D13EF3" w:rsidRDefault="008472DC" w:rsidP="00253365">
            <w:r w:rsidRPr="00D13EF3">
              <w:t>Sicherheitsregeln</w:t>
            </w:r>
          </w:p>
          <w:p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434E842" wp14:editId="7CBED93B">
                  <wp:extent cx="540000" cy="540000"/>
                  <wp:effectExtent l="0" t="0" r="0" b="0"/>
                  <wp:docPr id="535" name="Grafik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40A0A18C" wp14:editId="6D624E19">
                  <wp:extent cx="540000" cy="540000"/>
                  <wp:effectExtent l="0" t="0" r="0" b="0"/>
                  <wp:docPr id="536" name="Grafik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Pr="00D13EF3" w:rsidRDefault="008472DC" w:rsidP="00253365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6F5B17E7" wp14:editId="14B0FED1">
                  <wp:extent cx="540000" cy="540000"/>
                  <wp:effectExtent l="0" t="0" r="0" b="0"/>
                  <wp:docPr id="537" name="Grafik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2DC" w:rsidRPr="00D13EF3" w:rsidRDefault="008472DC" w:rsidP="00253365">
            <w:pPr>
              <w:spacing w:before="20"/>
            </w:pPr>
          </w:p>
        </w:tc>
        <w:tc>
          <w:tcPr>
            <w:tcW w:w="8245" w:type="dxa"/>
          </w:tcPr>
          <w:p w:rsidR="008472DC" w:rsidRPr="001F5F00" w:rsidRDefault="008472DC" w:rsidP="00253365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253365" w:rsidRPr="00DA4216">
              <w:rPr>
                <w:spacing w:val="-1"/>
                <w:lang w:val="de-DE"/>
              </w:rPr>
              <w:t>Tafelschere</w:t>
            </w:r>
            <w:r w:rsidR="00253365">
              <w:rPr>
                <w:spacing w:val="-1"/>
                <w:lang w:val="de-DE"/>
              </w:rPr>
              <w:t>n</w:t>
            </w:r>
            <w:r w:rsidR="00253365" w:rsidRPr="001F5F00">
              <w:rPr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8472DC" w:rsidRDefault="008472DC" w:rsidP="00253365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</w:t>
            </w:r>
            <w:r>
              <w:rPr>
                <w:lang w:eastAsia="de-DE"/>
              </w:rPr>
              <w:t>nahme: Berufliche Grundbildung)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Schnittschutzhandschuhe tragen (mind. Schnittschutzfaktor 3)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Schutzschuhe tragen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Falls notwendig Gehörschutz tragen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Schnittlinienschutzvorrichtung so tief wie möglich einstellen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Nicht unter den Schnittlinienschutz greifen; schmale Blechstreifen mit Hilfswerkzeugen halten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Nicht zwischen Blech und Arbeitstisch greifen</w:t>
            </w:r>
          </w:p>
          <w:p w:rsidR="00DA4216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Beim Schneiden langer Bleche Auflagen benutzen</w:t>
            </w:r>
          </w:p>
          <w:p w:rsidR="008472DC" w:rsidRPr="00D13EF3" w:rsidRDefault="00DA4216" w:rsidP="00DA4216">
            <w:pPr>
              <w:pStyle w:val="AufzhlungSchwarzneu"/>
              <w:rPr>
                <w:lang w:eastAsia="de-DE"/>
              </w:rPr>
            </w:pPr>
            <w:r>
              <w:rPr>
                <w:lang w:eastAsia="de-DE"/>
              </w:rPr>
              <w:t>Sich nicht im Gefahrenbereich hinter der Tafelschere aufhalten</w:t>
            </w:r>
          </w:p>
        </w:tc>
      </w:tr>
      <w:tr w:rsidR="008472DC" w:rsidRPr="00D13EF3" w:rsidTr="00FA7E5E">
        <w:trPr>
          <w:trHeight w:hRule="exact" w:val="1246"/>
        </w:trPr>
        <w:tc>
          <w:tcPr>
            <w:tcW w:w="2389" w:type="dxa"/>
          </w:tcPr>
          <w:p w:rsidR="008472DC" w:rsidRPr="00D13EF3" w:rsidRDefault="008472DC" w:rsidP="00253365">
            <w:r w:rsidRPr="00D13EF3">
              <w:t>Informationen</w:t>
            </w:r>
          </w:p>
        </w:tc>
        <w:tc>
          <w:tcPr>
            <w:tcW w:w="8245" w:type="dxa"/>
          </w:tcPr>
          <w:p w:rsidR="008472DC" w:rsidRDefault="008472DC" w:rsidP="00253365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8472DC" w:rsidRPr="00D13EF3" w:rsidRDefault="008472DC" w:rsidP="00253365">
            <w:pPr>
              <w:pStyle w:val="AufzhlungSchwarzneu"/>
            </w:pPr>
            <w:r w:rsidRPr="00D13EF3">
              <w:t>Checkliste: «</w:t>
            </w:r>
            <w:r w:rsidR="00DA4216" w:rsidRPr="00071562">
              <w:rPr>
                <w:rFonts w:cs="Times New Roman"/>
                <w:color w:val="1E1E1E"/>
                <w:lang w:eastAsia="de-DE"/>
              </w:rPr>
              <w:t>Tafelschere</w:t>
            </w:r>
            <w:r w:rsidRPr="00D13EF3">
              <w:t xml:space="preserve">», </w:t>
            </w:r>
            <w:hyperlink r:id="rId13" w:history="1">
              <w:r w:rsidR="00DA4216" w:rsidRPr="00EF410F">
                <w:rPr>
                  <w:rStyle w:val="Hyperlink"/>
                </w:rPr>
                <w:t>www.suva.ch/67107.d</w:t>
              </w:r>
            </w:hyperlink>
          </w:p>
        </w:tc>
      </w:tr>
      <w:tr w:rsidR="008472DC" w:rsidRPr="00D13EF3" w:rsidTr="00FA7E5E">
        <w:trPr>
          <w:trHeight w:hRule="exact" w:val="570"/>
        </w:trPr>
        <w:tc>
          <w:tcPr>
            <w:tcW w:w="2389" w:type="dxa"/>
          </w:tcPr>
          <w:p w:rsidR="008472DC" w:rsidRPr="00D13EF3" w:rsidRDefault="008472DC" w:rsidP="00253365">
            <w:r w:rsidRPr="00D13EF3">
              <w:t>Erstellungsdatum</w:t>
            </w:r>
          </w:p>
        </w:tc>
        <w:tc>
          <w:tcPr>
            <w:tcW w:w="8245" w:type="dxa"/>
          </w:tcPr>
          <w:p w:rsidR="008472DC" w:rsidRPr="00D13EF3" w:rsidRDefault="008472DC" w:rsidP="00253365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122808" w:rsidRPr="00EC421F" w:rsidRDefault="00122808" w:rsidP="00493C79">
      <w:pPr>
        <w:spacing w:after="0"/>
      </w:pPr>
    </w:p>
    <w:sectPr w:rsidR="00122808" w:rsidRPr="00EC421F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3C79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181B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A7E5E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va.ch/67107.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818F-3D3B-4989-A8F2-4F5F64EC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Muri Silvana (MRN)</cp:lastModifiedBy>
  <cp:revision>8</cp:revision>
  <cp:lastPrinted>2019-08-26T06:07:00Z</cp:lastPrinted>
  <dcterms:created xsi:type="dcterms:W3CDTF">2019-10-28T07:23:00Z</dcterms:created>
  <dcterms:modified xsi:type="dcterms:W3CDTF">2020-02-07T10:22:00Z</dcterms:modified>
</cp:coreProperties>
</file>