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8224"/>
      </w:tblGrid>
      <w:tr w:rsidR="00470C29" w:rsidRPr="000B1AA0" w14:paraId="543870EB" w14:textId="77777777" w:rsidTr="00795056">
        <w:trPr>
          <w:trHeight w:hRule="exact" w:val="1361"/>
        </w:trPr>
        <w:tc>
          <w:tcPr>
            <w:tcW w:w="2549" w:type="dxa"/>
            <w:vMerge w:val="restart"/>
            <w:shd w:val="clear" w:color="auto" w:fill="auto"/>
          </w:tcPr>
          <w:p w14:paraId="067F9118" w14:textId="77777777" w:rsidR="00470C29" w:rsidRPr="006B041B" w:rsidRDefault="00470C29" w:rsidP="00280780">
            <w:pPr>
              <w:rPr>
                <w:lang w:val="fr-FR"/>
              </w:rPr>
            </w:pPr>
            <w:r w:rsidRPr="006B041B">
              <w:rPr>
                <w:lang w:val="fr-FR"/>
              </w:rPr>
              <w:t>Logo ou nom</w:t>
            </w:r>
          </w:p>
        </w:tc>
        <w:tc>
          <w:tcPr>
            <w:tcW w:w="8224" w:type="dxa"/>
            <w:tcBorders>
              <w:bottom w:val="nil"/>
            </w:tcBorders>
            <w:shd w:val="clear" w:color="auto" w:fill="auto"/>
          </w:tcPr>
          <w:p w14:paraId="66EE04BB" w14:textId="77777777" w:rsidR="00470C29" w:rsidRPr="006B041B" w:rsidRDefault="00470C29" w:rsidP="00280780">
            <w:pPr>
              <w:pStyle w:val="berschrift1"/>
              <w:outlineLvl w:val="0"/>
              <w:rPr>
                <w:lang w:val="fr-FR"/>
              </w:rPr>
            </w:pPr>
            <w:bookmarkStart w:id="0" w:name="_Toc38002239"/>
            <w:r w:rsidRPr="006B041B">
              <w:rPr>
                <w:lang w:val="fr-FR"/>
              </w:rPr>
              <w:t>Machines CNC pour percer, tourner et fraiser</w:t>
            </w:r>
            <w:bookmarkEnd w:id="0"/>
          </w:p>
        </w:tc>
      </w:tr>
      <w:tr w:rsidR="00470C29" w:rsidRPr="000B1AA0" w14:paraId="53E16D58" w14:textId="77777777" w:rsidTr="00795056">
        <w:trPr>
          <w:trHeight w:hRule="exact" w:val="567"/>
        </w:trPr>
        <w:tc>
          <w:tcPr>
            <w:tcW w:w="2549" w:type="dxa"/>
            <w:vMerge/>
            <w:shd w:val="clear" w:color="auto" w:fill="auto"/>
          </w:tcPr>
          <w:p w14:paraId="1450D24C" w14:textId="77777777" w:rsidR="00470C29" w:rsidRPr="006B041B" w:rsidRDefault="00470C29" w:rsidP="00280780">
            <w:pPr>
              <w:spacing w:before="240"/>
              <w:rPr>
                <w:rFonts w:ascii="Verdana" w:hAnsi="Verdana" w:cs="Arial"/>
                <w:b w:val="0"/>
                <w:sz w:val="24"/>
                <w:lang w:val="fr-FR"/>
              </w:rPr>
            </w:pPr>
          </w:p>
        </w:tc>
        <w:tc>
          <w:tcPr>
            <w:tcW w:w="8224" w:type="dxa"/>
            <w:tcBorders>
              <w:top w:val="nil"/>
            </w:tcBorders>
            <w:shd w:val="clear" w:color="auto" w:fill="auto"/>
            <w:vAlign w:val="center"/>
          </w:tcPr>
          <w:p w14:paraId="7BA068CD" w14:textId="77777777" w:rsidR="00470C29" w:rsidRPr="006B041B" w:rsidRDefault="00470C29" w:rsidP="00280780">
            <w:pPr>
              <w:rPr>
                <w:b w:val="0"/>
                <w:sz w:val="20"/>
                <w:szCs w:val="20"/>
                <w:lang w:val="fr-FR"/>
              </w:rPr>
            </w:pPr>
            <w:r w:rsidRPr="006B041B">
              <w:rPr>
                <w:b w:val="0"/>
                <w:sz w:val="20"/>
                <w:szCs w:val="20"/>
                <w:lang w:val="fr-FR"/>
              </w:rPr>
              <w:t>Principales règles de sécurité et de comportement dans notre entreprise</w:t>
            </w:r>
          </w:p>
        </w:tc>
      </w:tr>
      <w:tr w:rsidR="00470C29" w:rsidRPr="00F163F4" w14:paraId="6C107C8E" w14:textId="77777777" w:rsidTr="00795056">
        <w:trPr>
          <w:trHeight w:hRule="exact" w:val="3402"/>
        </w:trPr>
        <w:tc>
          <w:tcPr>
            <w:tcW w:w="2549" w:type="dxa"/>
            <w:shd w:val="clear" w:color="auto" w:fill="auto"/>
          </w:tcPr>
          <w:p w14:paraId="0A2C9FF7" w14:textId="77777777" w:rsidR="00470C29" w:rsidRPr="006B041B" w:rsidRDefault="00470C29" w:rsidP="00280780">
            <w:pPr>
              <w:rPr>
                <w:lang w:val="fr-FR"/>
              </w:rPr>
            </w:pPr>
          </w:p>
        </w:tc>
        <w:tc>
          <w:tcPr>
            <w:tcW w:w="8224" w:type="dxa"/>
            <w:shd w:val="clear" w:color="auto" w:fill="auto"/>
            <w:tcMar>
              <w:left w:w="125" w:type="dxa"/>
            </w:tcMar>
            <w:vAlign w:val="center"/>
          </w:tcPr>
          <w:p w14:paraId="6D0175C8" w14:textId="77777777" w:rsidR="00470C29" w:rsidRPr="006B041B" w:rsidRDefault="00470C29" w:rsidP="00280780">
            <w:pPr>
              <w:spacing w:before="0"/>
              <w:rPr>
                <w:lang w:val="fr-FR"/>
              </w:rPr>
            </w:pPr>
            <w:r w:rsidRPr="006B041B">
              <w:rPr>
                <w:rFonts w:cs="Times New Roman"/>
                <w:noProof/>
                <w:color w:val="1E1E1E"/>
                <w:sz w:val="20"/>
                <w:szCs w:val="20"/>
                <w:lang w:val="fr-FR" w:eastAsia="fr-CH"/>
              </w:rPr>
              <w:drawing>
                <wp:inline distT="0" distB="0" distL="0" distR="0" wp14:anchorId="680C6597" wp14:editId="3EA24B77">
                  <wp:extent cx="5153025" cy="2085975"/>
                  <wp:effectExtent l="0" t="0" r="9525" b="9525"/>
                  <wp:docPr id="392" name="Grafik 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ntentbild_cnc_bearbeitungscenter_Web format sRGB_23507.jpeg"/>
                          <pic:cNvPicPr/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58027" cy="20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C29" w:rsidRPr="000B1AA0" w14:paraId="7E7386C7" w14:textId="77777777" w:rsidTr="00795056">
        <w:trPr>
          <w:trHeight w:hRule="exact" w:val="2816"/>
        </w:trPr>
        <w:tc>
          <w:tcPr>
            <w:tcW w:w="2549" w:type="dxa"/>
            <w:shd w:val="clear" w:color="auto" w:fill="auto"/>
          </w:tcPr>
          <w:p w14:paraId="4F873A03" w14:textId="77777777" w:rsidR="00470C29" w:rsidRPr="006B041B" w:rsidRDefault="00470C29" w:rsidP="00280780">
            <w:pPr>
              <w:rPr>
                <w:lang w:val="fr-FR"/>
              </w:rPr>
            </w:pPr>
            <w:r w:rsidRPr="006B041B">
              <w:rPr>
                <w:lang w:val="fr-FR"/>
              </w:rPr>
              <w:t xml:space="preserve">Principaux </w:t>
            </w:r>
            <w:r w:rsidR="002935FD" w:rsidRPr="006B041B">
              <w:rPr>
                <w:lang w:val="fr-FR"/>
              </w:rPr>
              <w:t>dangers</w:t>
            </w:r>
          </w:p>
          <w:p w14:paraId="11C96A9F" w14:textId="77777777" w:rsidR="00470C29" w:rsidRPr="006B041B" w:rsidRDefault="00470C29" w:rsidP="00280780">
            <w:pPr>
              <w:jc w:val="center"/>
              <w:rPr>
                <w:rFonts w:ascii="Arial" w:hAnsi="Arial" w:cs="Arial"/>
                <w:b w:val="0"/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7335E680" wp14:editId="75D8A745">
                  <wp:extent cx="540000" cy="471600"/>
                  <wp:effectExtent l="0" t="0" r="0" b="5080"/>
                  <wp:docPr id="393" name="Grafik 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Allgemeines Warnzeichen.gif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0C0DF4" w14:textId="77777777" w:rsidR="00470C29" w:rsidRPr="006B041B" w:rsidRDefault="00470C29" w:rsidP="00280780">
            <w:pPr>
              <w:jc w:val="center"/>
              <w:rPr>
                <w:rFonts w:ascii="Arial" w:hAnsi="Arial" w:cs="Arial"/>
                <w:b w:val="0"/>
                <w:lang w:val="fr-FR"/>
              </w:rPr>
            </w:pPr>
          </w:p>
          <w:p w14:paraId="248052B0" w14:textId="77777777" w:rsidR="00470C29" w:rsidRPr="006B041B" w:rsidRDefault="00470C29" w:rsidP="00280780">
            <w:pPr>
              <w:jc w:val="center"/>
              <w:rPr>
                <w:rFonts w:ascii="Arial" w:hAnsi="Arial" w:cs="Arial"/>
                <w:b w:val="0"/>
                <w:lang w:val="fr-FR"/>
              </w:rPr>
            </w:pPr>
          </w:p>
        </w:tc>
        <w:tc>
          <w:tcPr>
            <w:tcW w:w="8224" w:type="dxa"/>
            <w:shd w:val="clear" w:color="auto" w:fill="auto"/>
          </w:tcPr>
          <w:p w14:paraId="69F0E5F4" w14:textId="246AE0E8" w:rsidR="0006342F" w:rsidRPr="006B041B" w:rsidRDefault="00470C29" w:rsidP="00470C29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Projection de copeaux</w:t>
            </w:r>
            <w:r w:rsidR="006F57F3" w:rsidRPr="006B041B">
              <w:rPr>
                <w:lang w:val="fr-FR" w:eastAsia="fr-CH"/>
              </w:rPr>
              <w:t xml:space="preserve">, </w:t>
            </w:r>
            <w:r w:rsidRPr="006B041B">
              <w:rPr>
                <w:lang w:val="fr-FR" w:eastAsia="fr-CH"/>
              </w:rPr>
              <w:t xml:space="preserve">de fluides de coupe </w:t>
            </w:r>
            <w:r w:rsidR="0006342F" w:rsidRPr="006B041B">
              <w:rPr>
                <w:lang w:val="fr-FR" w:eastAsia="fr-CH"/>
              </w:rPr>
              <w:t>d’éclat d’outil ou de la pièce</w:t>
            </w:r>
            <w:r w:rsidRPr="006B041B">
              <w:rPr>
                <w:lang w:val="fr-FR" w:eastAsia="fr-CH"/>
              </w:rPr>
              <w:t xml:space="preserve"> </w:t>
            </w:r>
          </w:p>
          <w:p w14:paraId="59B2AE6F" w14:textId="4A9B51C3" w:rsidR="00470C29" w:rsidRPr="006B041B" w:rsidRDefault="0006342F" w:rsidP="00470C29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C</w:t>
            </w:r>
            <w:r w:rsidR="00470C29" w:rsidRPr="006B041B">
              <w:rPr>
                <w:lang w:val="fr-FR" w:eastAsia="fr-CH"/>
              </w:rPr>
              <w:t>hute de pièces</w:t>
            </w:r>
            <w:r w:rsidRPr="006B041B">
              <w:rPr>
                <w:lang w:val="fr-FR" w:eastAsia="fr-CH"/>
              </w:rPr>
              <w:t xml:space="preserve"> ou d’outillage</w:t>
            </w:r>
          </w:p>
          <w:p w14:paraId="033615CA" w14:textId="68170E25" w:rsidR="0006342F" w:rsidRPr="006B041B" w:rsidRDefault="0006342F" w:rsidP="00A66476">
            <w:pPr>
              <w:pStyle w:val="AufzhlungSchwarzneu"/>
              <w:rPr>
                <w:bCs/>
                <w:lang w:val="fr-FR" w:eastAsia="de-DE"/>
              </w:rPr>
            </w:pPr>
            <w:r w:rsidRPr="006B041B">
              <w:rPr>
                <w:bCs/>
                <w:lang w:val="fr-FR" w:eastAsia="fr-CH"/>
              </w:rPr>
              <w:t>Happement par la broche ou la pièce en rotation</w:t>
            </w:r>
          </w:p>
          <w:p w14:paraId="4CEEA04D" w14:textId="60B80259" w:rsidR="00470C29" w:rsidRPr="006B041B" w:rsidRDefault="002D0257" w:rsidP="00A66476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Écrasement</w:t>
            </w:r>
            <w:r w:rsidR="00470C29" w:rsidRPr="006B041B">
              <w:rPr>
                <w:lang w:val="fr-FR" w:eastAsia="fr-CH"/>
              </w:rPr>
              <w:t xml:space="preserve"> des doigts dans le dispositif de serrage ou </w:t>
            </w:r>
            <w:r w:rsidR="0006342F" w:rsidRPr="006B041B">
              <w:rPr>
                <w:lang w:val="fr-FR" w:eastAsia="fr-CH"/>
              </w:rPr>
              <w:t>par</w:t>
            </w:r>
            <w:r w:rsidR="00470C29" w:rsidRPr="006B041B">
              <w:rPr>
                <w:lang w:val="fr-FR" w:eastAsia="fr-CH"/>
              </w:rPr>
              <w:t xml:space="preserve"> des mouvements d</w:t>
            </w:r>
            <w:r w:rsidR="0006342F" w:rsidRPr="006B041B">
              <w:rPr>
                <w:lang w:val="fr-FR" w:eastAsia="fr-CH"/>
              </w:rPr>
              <w:t>’axes</w:t>
            </w:r>
          </w:p>
          <w:p w14:paraId="79889379" w14:textId="77777777" w:rsidR="00470C29" w:rsidRPr="006B041B" w:rsidRDefault="00470C29" w:rsidP="00470C29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Affections cutanées dues au contact de la peau avec le fluide de coupe</w:t>
            </w:r>
          </w:p>
          <w:p w14:paraId="078E7036" w14:textId="77777777" w:rsidR="00470C29" w:rsidRPr="006B041B" w:rsidRDefault="00470C29" w:rsidP="00470C29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Manipulation non autorisée des dispositifs de protection</w:t>
            </w:r>
          </w:p>
        </w:tc>
      </w:tr>
      <w:tr w:rsidR="00470C29" w:rsidRPr="000B1AA0" w14:paraId="23A1B70A" w14:textId="77777777" w:rsidTr="00795056">
        <w:trPr>
          <w:trHeight w:val="4271"/>
        </w:trPr>
        <w:tc>
          <w:tcPr>
            <w:tcW w:w="2549" w:type="dxa"/>
            <w:shd w:val="clear" w:color="auto" w:fill="auto"/>
            <w:tcMar>
              <w:top w:w="0" w:type="dxa"/>
            </w:tcMar>
          </w:tcPr>
          <w:p w14:paraId="31068538" w14:textId="77777777" w:rsidR="00470C29" w:rsidRPr="006B041B" w:rsidRDefault="00470C29" w:rsidP="00280780">
            <w:pPr>
              <w:rPr>
                <w:lang w:val="fr-FR"/>
              </w:rPr>
            </w:pPr>
            <w:r w:rsidRPr="006B041B">
              <w:rPr>
                <w:lang w:val="fr-FR"/>
              </w:rPr>
              <w:t>Règles de sécurité</w:t>
            </w:r>
          </w:p>
          <w:p w14:paraId="623171CF" w14:textId="77777777" w:rsidR="00470C29" w:rsidRPr="006B041B" w:rsidRDefault="003E1F41" w:rsidP="00280780">
            <w:pPr>
              <w:spacing w:before="20"/>
              <w:jc w:val="center"/>
              <w:rPr>
                <w:b w:val="0"/>
                <w:sz w:val="20"/>
                <w:szCs w:val="20"/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1395FC21" wp14:editId="7BF62D6A">
                  <wp:extent cx="540000" cy="540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Augenschutz benutzen.gif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E80272" w14:textId="77777777" w:rsidR="00547BBB" w:rsidRPr="006B041B" w:rsidRDefault="00547BBB" w:rsidP="00280780">
            <w:pPr>
              <w:spacing w:before="20"/>
              <w:jc w:val="center"/>
              <w:rPr>
                <w:b w:val="0"/>
                <w:sz w:val="20"/>
                <w:szCs w:val="20"/>
                <w:lang w:val="fr-FR"/>
              </w:rPr>
            </w:pPr>
            <w:r w:rsidRPr="006B041B">
              <w:rPr>
                <w:b w:val="0"/>
                <w:sz w:val="20"/>
                <w:szCs w:val="20"/>
                <w:lang w:val="fr-FR"/>
              </w:rPr>
              <w:t>Lors du soufflage, par ex.</w:t>
            </w:r>
          </w:p>
          <w:p w14:paraId="68B286A2" w14:textId="77777777" w:rsidR="00547BBB" w:rsidRPr="006B041B" w:rsidRDefault="00547BBB" w:rsidP="00280780">
            <w:pPr>
              <w:spacing w:before="20"/>
              <w:jc w:val="center"/>
              <w:rPr>
                <w:b w:val="0"/>
                <w:sz w:val="20"/>
                <w:szCs w:val="20"/>
                <w:lang w:val="fr-FR"/>
              </w:rPr>
            </w:pPr>
          </w:p>
          <w:p w14:paraId="23E3F009" w14:textId="77777777" w:rsidR="00470C29" w:rsidRPr="006B041B" w:rsidRDefault="00470C29" w:rsidP="00280780">
            <w:pPr>
              <w:spacing w:before="20"/>
              <w:jc w:val="center"/>
              <w:rPr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2E393AE3" wp14:editId="6494E836">
                  <wp:extent cx="540000" cy="540000"/>
                  <wp:effectExtent l="0" t="0" r="0" b="0"/>
                  <wp:docPr id="269" name="Grafik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Fussschutz benutzen.gif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7C546B" w14:textId="77777777" w:rsidR="00280780" w:rsidRPr="006B041B" w:rsidRDefault="00280780" w:rsidP="00280780">
            <w:pPr>
              <w:spacing w:before="20"/>
              <w:jc w:val="center"/>
              <w:rPr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3F9D3FFA" wp14:editId="0EAC23ED">
                  <wp:extent cx="540000" cy="540000"/>
                  <wp:effectExtent l="0" t="0" r="0" b="0"/>
                  <wp:docPr id="129" name="Grafik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Benutzen von Handschuhen verboten.gif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BF9432" w14:textId="77777777" w:rsidR="00470C29" w:rsidRPr="006B041B" w:rsidRDefault="00280780" w:rsidP="00280780">
            <w:pPr>
              <w:spacing w:before="20"/>
              <w:jc w:val="center"/>
              <w:rPr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7CEB0739" wp14:editId="5F810486">
                  <wp:extent cx="540000" cy="540000"/>
                  <wp:effectExtent l="0" t="0" r="0" b="0"/>
                  <wp:docPr id="397" name="Grafik 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Verbot Ringe.gif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4" w:type="dxa"/>
            <w:shd w:val="clear" w:color="auto" w:fill="auto"/>
            <w:tcMar>
              <w:top w:w="113" w:type="dxa"/>
            </w:tcMar>
          </w:tcPr>
          <w:p w14:paraId="66A4F770" w14:textId="77777777" w:rsidR="00470C29" w:rsidRPr="006B041B" w:rsidRDefault="00470C29" w:rsidP="00470C29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 xml:space="preserve">Utiliser des </w:t>
            </w:r>
            <w:r w:rsidR="00280780" w:rsidRPr="006B041B">
              <w:rPr>
                <w:rFonts w:cs="Times New Roman"/>
                <w:color w:val="1E1E1E"/>
                <w:lang w:val="fr-FR" w:eastAsia="fr-CH"/>
              </w:rPr>
              <w:t xml:space="preserve">centres d’usinage </w:t>
            </w:r>
            <w:r w:rsidRPr="006B041B">
              <w:rPr>
                <w:lang w:val="fr-FR" w:eastAsia="fr-CH"/>
              </w:rPr>
              <w:t>sûrs et respecter les consignes indiquées dans la notice d’instructions</w:t>
            </w:r>
          </w:p>
          <w:p w14:paraId="06A96C05" w14:textId="61F4E048" w:rsidR="00A83CFB" w:rsidRPr="006B041B" w:rsidRDefault="00A83CFB" w:rsidP="00470C29">
            <w:pPr>
              <w:pStyle w:val="AufzhlungSchwarzneu"/>
              <w:rPr>
                <w:bCs/>
                <w:lang w:val="fr-FR" w:eastAsia="de-DE"/>
              </w:rPr>
            </w:pPr>
            <w:r w:rsidRPr="006B041B">
              <w:rPr>
                <w:bCs/>
                <w:lang w:val="fr-FR" w:eastAsia="fr-CH"/>
              </w:rPr>
              <w:t>Utilisation uniquement par des personnes instruites. L'utilisation est interdite aux jeunes travailleurs de moins de 18 ans (exception : formation professionnelle initiale)</w:t>
            </w:r>
          </w:p>
          <w:p w14:paraId="2CA1ACAC" w14:textId="77777777" w:rsidR="00470C29" w:rsidRPr="006B041B" w:rsidRDefault="00470C29" w:rsidP="00470C29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Ne jamais manipuler les dispositifs de protection</w:t>
            </w:r>
          </w:p>
          <w:p w14:paraId="516A0672" w14:textId="77777777" w:rsidR="00470C29" w:rsidRPr="006B041B" w:rsidRDefault="00470C29" w:rsidP="00470C29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Porter des lunettes de protection</w:t>
            </w:r>
            <w:r w:rsidR="00B414AD" w:rsidRPr="006B041B">
              <w:rPr>
                <w:lang w:val="fr-FR" w:eastAsia="fr-CH"/>
              </w:rPr>
              <w:t xml:space="preserve"> (par ex. :</w:t>
            </w:r>
            <w:r w:rsidR="001661A7" w:rsidRPr="006B041B">
              <w:rPr>
                <w:lang w:val="fr-FR" w:eastAsia="fr-CH"/>
              </w:rPr>
              <w:t xml:space="preserve"> lors des opérations de soufflage</w:t>
            </w:r>
            <w:r w:rsidR="00B414AD" w:rsidRPr="006B041B">
              <w:rPr>
                <w:lang w:val="fr-FR" w:eastAsia="fr-CH"/>
              </w:rPr>
              <w:t>)</w:t>
            </w:r>
          </w:p>
          <w:p w14:paraId="6B861396" w14:textId="77777777" w:rsidR="00470C29" w:rsidRPr="006B041B" w:rsidRDefault="00470C29" w:rsidP="00470C29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Porter des chaussures de sécurité</w:t>
            </w:r>
          </w:p>
          <w:p w14:paraId="11AA48F9" w14:textId="77777777" w:rsidR="00470C29" w:rsidRPr="006B041B" w:rsidRDefault="00470C29" w:rsidP="00470C29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Interdiction de porter des gants en mode de réglage</w:t>
            </w:r>
          </w:p>
          <w:p w14:paraId="4CBE2617" w14:textId="77777777" w:rsidR="00470C29" w:rsidRPr="006B041B" w:rsidRDefault="00470C29" w:rsidP="00470C29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Ne porter ni bagues, ni montres, ni bracelets</w:t>
            </w:r>
          </w:p>
          <w:p w14:paraId="35C80B96" w14:textId="77777777" w:rsidR="00470C29" w:rsidRPr="006B041B" w:rsidRDefault="00470C29" w:rsidP="00470C29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Ne pas porter de vêtements amples, en particulier au niveau des manches</w:t>
            </w:r>
          </w:p>
          <w:p w14:paraId="56713B0E" w14:textId="0A4D1190" w:rsidR="00470C29" w:rsidRPr="006B041B" w:rsidRDefault="00470C29" w:rsidP="00470C29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 xml:space="preserve">Utiliser des </w:t>
            </w:r>
            <w:r w:rsidR="00B414AD" w:rsidRPr="006B041B">
              <w:rPr>
                <w:lang w:val="fr-FR" w:eastAsia="fr-CH"/>
              </w:rPr>
              <w:t xml:space="preserve">crèmes </w:t>
            </w:r>
            <w:r w:rsidRPr="006B041B">
              <w:rPr>
                <w:lang w:val="fr-FR" w:eastAsia="fr-CH"/>
              </w:rPr>
              <w:t>de protection de la peau</w:t>
            </w:r>
          </w:p>
          <w:p w14:paraId="50F35F74" w14:textId="49A767E6" w:rsidR="00470C29" w:rsidRPr="006B041B" w:rsidRDefault="00470C29" w:rsidP="00470C29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Ne jamais procéder à des mesures, à un nettoyage ou à des ré</w:t>
            </w:r>
            <w:r w:rsidR="004C69E8" w:rsidRPr="006B041B">
              <w:rPr>
                <w:lang w:val="fr-FR" w:eastAsia="fr-CH"/>
              </w:rPr>
              <w:t>glages</w:t>
            </w:r>
            <w:r w:rsidRPr="006B041B">
              <w:rPr>
                <w:lang w:val="fr-FR" w:eastAsia="fr-CH"/>
              </w:rPr>
              <w:t xml:space="preserve"> lorsque la machine est en marche</w:t>
            </w:r>
            <w:r w:rsidR="00B414AD" w:rsidRPr="006B041B">
              <w:rPr>
                <w:lang w:val="fr-FR" w:eastAsia="fr-CH"/>
              </w:rPr>
              <w:t xml:space="preserve">. </w:t>
            </w:r>
          </w:p>
        </w:tc>
      </w:tr>
      <w:tr w:rsidR="00470C29" w:rsidRPr="000B1AA0" w14:paraId="31A22309" w14:textId="77777777" w:rsidTr="00795056">
        <w:trPr>
          <w:trHeight w:hRule="exact" w:val="1237"/>
        </w:trPr>
        <w:tc>
          <w:tcPr>
            <w:tcW w:w="2549" w:type="dxa"/>
            <w:shd w:val="clear" w:color="auto" w:fill="auto"/>
          </w:tcPr>
          <w:p w14:paraId="0DF7C291" w14:textId="77777777" w:rsidR="00470C29" w:rsidRPr="006B041B" w:rsidRDefault="00470C29" w:rsidP="00280780">
            <w:pPr>
              <w:rPr>
                <w:lang w:val="fr-FR"/>
              </w:rPr>
            </w:pPr>
            <w:r w:rsidRPr="006B041B">
              <w:rPr>
                <w:lang w:val="fr-FR"/>
              </w:rPr>
              <w:t>Informations</w:t>
            </w:r>
          </w:p>
        </w:tc>
        <w:tc>
          <w:tcPr>
            <w:tcW w:w="8224" w:type="dxa"/>
            <w:shd w:val="clear" w:color="auto" w:fill="auto"/>
          </w:tcPr>
          <w:p w14:paraId="74EFF689" w14:textId="77777777" w:rsidR="00470C29" w:rsidRPr="006B041B" w:rsidRDefault="00470C29" w:rsidP="00280780">
            <w:pPr>
              <w:pStyle w:val="AufzhlungSchwarzneu"/>
              <w:rPr>
                <w:lang w:val="fr-FR"/>
              </w:rPr>
            </w:pPr>
            <w:r w:rsidRPr="006B041B">
              <w:rPr>
                <w:lang w:val="fr-FR"/>
              </w:rPr>
              <w:t>Voir la notice d’instructions</w:t>
            </w:r>
          </w:p>
          <w:p w14:paraId="34D1D903" w14:textId="48EF3C48" w:rsidR="00470C29" w:rsidRPr="006B041B" w:rsidRDefault="00470C29" w:rsidP="00280780">
            <w:pPr>
              <w:pStyle w:val="AufzhlungSchwarzneu"/>
              <w:rPr>
                <w:lang w:val="fr-FR"/>
              </w:rPr>
            </w:pPr>
            <w:r w:rsidRPr="006B041B">
              <w:rPr>
                <w:lang w:val="fr-FR"/>
              </w:rPr>
              <w:t>Liste de contrôle</w:t>
            </w:r>
            <w:r w:rsidR="004508AD" w:rsidRPr="006B041B">
              <w:rPr>
                <w:lang w:val="fr-FR"/>
              </w:rPr>
              <w:t xml:space="preserve"> </w:t>
            </w:r>
            <w:r w:rsidRPr="006B041B">
              <w:rPr>
                <w:lang w:val="fr-FR"/>
              </w:rPr>
              <w:t>«</w:t>
            </w:r>
            <w:r w:rsidR="004508AD" w:rsidRPr="006B041B">
              <w:rPr>
                <w:lang w:val="fr-FR"/>
              </w:rPr>
              <w:t xml:space="preserve"> </w:t>
            </w:r>
            <w:r w:rsidRPr="006B041B">
              <w:rPr>
                <w:rFonts w:cs="Times New Roman"/>
                <w:color w:val="1E1E1E"/>
                <w:lang w:val="fr-FR" w:eastAsia="fr-CH"/>
              </w:rPr>
              <w:t>Machine CNC pour percer, tourner et fraiser</w:t>
            </w:r>
            <w:r w:rsidR="004508AD" w:rsidRPr="006B041B">
              <w:rPr>
                <w:rFonts w:cs="Times New Roman"/>
                <w:color w:val="1E1E1E"/>
                <w:lang w:val="fr-FR" w:eastAsia="fr-CH"/>
              </w:rPr>
              <w:t xml:space="preserve"> </w:t>
            </w:r>
            <w:r w:rsidRPr="006B041B">
              <w:rPr>
                <w:lang w:val="fr-FR"/>
              </w:rPr>
              <w:t xml:space="preserve">», </w:t>
            </w:r>
            <w:hyperlink r:id="rId14" w:history="1">
              <w:r w:rsidRPr="006B041B">
                <w:rPr>
                  <w:rStyle w:val="Hyperlink"/>
                  <w:lang w:val="fr-FR"/>
                </w:rPr>
                <w:t>www.suva.ch/67139.f</w:t>
              </w:r>
            </w:hyperlink>
          </w:p>
          <w:p w14:paraId="717F09A6" w14:textId="1C373A26" w:rsidR="00470C29" w:rsidRPr="006B041B" w:rsidRDefault="00470C29" w:rsidP="00280780">
            <w:pPr>
              <w:pStyle w:val="AufzhlungSchwarzneu"/>
              <w:rPr>
                <w:lang w:val="fr-FR"/>
              </w:rPr>
            </w:pPr>
            <w:r w:rsidRPr="006B041B">
              <w:rPr>
                <w:lang w:val="fr-FR"/>
              </w:rPr>
              <w:t>Fiche thématique «</w:t>
            </w:r>
            <w:r w:rsidR="004508AD" w:rsidRPr="006B041B">
              <w:rPr>
                <w:lang w:val="fr-FR"/>
              </w:rPr>
              <w:t xml:space="preserve"> </w:t>
            </w:r>
            <w:r w:rsidRPr="006B041B">
              <w:rPr>
                <w:rFonts w:cs="Times New Roman"/>
                <w:color w:val="1E1E1E"/>
                <w:lang w:val="fr-FR" w:eastAsia="fr-CH"/>
              </w:rPr>
              <w:t>Embarreurs pour tours CNC</w:t>
            </w:r>
            <w:r w:rsidR="004508AD" w:rsidRPr="006B041B">
              <w:rPr>
                <w:rFonts w:cs="Times New Roman"/>
                <w:color w:val="1E1E1E"/>
                <w:lang w:val="fr-FR" w:eastAsia="fr-CH"/>
              </w:rPr>
              <w:t xml:space="preserve"> </w:t>
            </w:r>
            <w:r w:rsidRPr="006B041B">
              <w:rPr>
                <w:lang w:val="fr-FR"/>
              </w:rPr>
              <w:t xml:space="preserve">», </w:t>
            </w:r>
            <w:hyperlink r:id="rId15" w:history="1">
              <w:r w:rsidRPr="006B041B">
                <w:rPr>
                  <w:rStyle w:val="Hyperlink"/>
                  <w:lang w:val="fr-FR"/>
                </w:rPr>
                <w:t>www.suva.ch/33051.f</w:t>
              </w:r>
            </w:hyperlink>
          </w:p>
        </w:tc>
      </w:tr>
      <w:tr w:rsidR="00470C29" w:rsidRPr="00F163F4" w14:paraId="6D82043A" w14:textId="77777777" w:rsidTr="000B1AA0">
        <w:trPr>
          <w:trHeight w:hRule="exact" w:val="680"/>
        </w:trPr>
        <w:tc>
          <w:tcPr>
            <w:tcW w:w="2549" w:type="dxa"/>
            <w:shd w:val="clear" w:color="auto" w:fill="auto"/>
          </w:tcPr>
          <w:p w14:paraId="3426E251" w14:textId="77777777" w:rsidR="00470C29" w:rsidRPr="006B041B" w:rsidRDefault="00470C29" w:rsidP="00280780">
            <w:pPr>
              <w:rPr>
                <w:lang w:val="fr-FR"/>
              </w:rPr>
            </w:pPr>
            <w:r w:rsidRPr="006B041B">
              <w:rPr>
                <w:lang w:val="fr-FR"/>
              </w:rPr>
              <w:t>Date d’établissement</w:t>
            </w:r>
          </w:p>
        </w:tc>
        <w:tc>
          <w:tcPr>
            <w:tcW w:w="8224" w:type="dxa"/>
            <w:shd w:val="clear" w:color="auto" w:fill="auto"/>
          </w:tcPr>
          <w:p w14:paraId="52C5134B" w14:textId="77777777" w:rsidR="00470C29" w:rsidRPr="006B041B" w:rsidRDefault="00470C29" w:rsidP="00280780">
            <w:pPr>
              <w:spacing w:before="180"/>
              <w:rPr>
                <w:b w:val="0"/>
                <w:lang w:val="fr-FR"/>
              </w:rPr>
            </w:pPr>
            <w:r w:rsidRPr="006B041B">
              <w:rPr>
                <w:b w:val="0"/>
                <w:sz w:val="20"/>
                <w:lang w:val="fr-FR"/>
              </w:rPr>
              <w:t>Version 1.0 / 26 août 2019</w:t>
            </w:r>
          </w:p>
        </w:tc>
      </w:tr>
    </w:tbl>
    <w:p w14:paraId="52CE7315" w14:textId="77777777" w:rsidR="00122808" w:rsidRPr="006B041B" w:rsidRDefault="00122808" w:rsidP="000B1AA0">
      <w:pPr>
        <w:rPr>
          <w:lang w:val="fr-FR"/>
        </w:rPr>
      </w:pPr>
    </w:p>
    <w:sectPr w:rsidR="00122808" w:rsidRPr="006B041B" w:rsidSect="000B1AA0">
      <w:headerReference w:type="first" r:id="rId16"/>
      <w:footerReference w:type="first" r:id="rId17"/>
      <w:pgSz w:w="11906" w:h="16838" w:code="9"/>
      <w:pgMar w:top="567" w:right="70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FABD8" w14:textId="77777777" w:rsidR="00C347D3" w:rsidRDefault="00C347D3" w:rsidP="004826F3">
      <w:pPr>
        <w:spacing w:before="0" w:after="0" w:line="240" w:lineRule="auto"/>
      </w:pPr>
      <w:r>
        <w:separator/>
      </w:r>
    </w:p>
  </w:endnote>
  <w:endnote w:type="continuationSeparator" w:id="0">
    <w:p w14:paraId="3275B494" w14:textId="77777777" w:rsidR="00C347D3" w:rsidRDefault="00C347D3" w:rsidP="004826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86653" w14:textId="05306D46" w:rsidR="005827FF" w:rsidRPr="00F82615" w:rsidRDefault="005827FF" w:rsidP="00AD1F10">
    <w:pPr>
      <w:pStyle w:val="Fuzeile"/>
      <w:pBdr>
        <w:top w:val="single" w:sz="4" w:space="1" w:color="auto"/>
      </w:pBdr>
      <w:ind w:left="567"/>
    </w:pPr>
    <w:r>
      <w:rPr>
        <w:b w:val="0"/>
      </w:rPr>
      <w:fldChar w:fldCharType="begin"/>
    </w:r>
    <w:r>
      <w:rPr>
        <w:b w:val="0"/>
      </w:rPr>
      <w:instrText xml:space="preserve"> SAVEDATE  \@ "d. MMMM yyyy" </w:instrText>
    </w:r>
    <w:r>
      <w:rPr>
        <w:b w:val="0"/>
      </w:rPr>
      <w:fldChar w:fldCharType="separate"/>
    </w:r>
    <w:r w:rsidR="000B1AA0">
      <w:rPr>
        <w:b w:val="0"/>
        <w:noProof/>
      </w:rPr>
      <w:t>24. August 2020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BF519" w14:textId="77777777" w:rsidR="00C347D3" w:rsidRDefault="00C347D3" w:rsidP="004826F3">
      <w:pPr>
        <w:spacing w:before="0" w:after="0" w:line="240" w:lineRule="auto"/>
      </w:pPr>
      <w:r>
        <w:separator/>
      </w:r>
    </w:p>
  </w:footnote>
  <w:footnote w:type="continuationSeparator" w:id="0">
    <w:p w14:paraId="74F48F86" w14:textId="77777777" w:rsidR="00C347D3" w:rsidRDefault="00C347D3" w:rsidP="004826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5F318" w14:textId="77777777" w:rsidR="005827FF" w:rsidRPr="002D0257" w:rsidRDefault="005827FF" w:rsidP="00E0699B">
    <w:pPr>
      <w:pStyle w:val="Kopfzeile"/>
      <w:pBdr>
        <w:bottom w:val="single" w:sz="4" w:space="1" w:color="auto"/>
      </w:pBdr>
      <w:ind w:left="567" w:right="567"/>
      <w:rPr>
        <w:b w:val="0"/>
        <w:lang w:val="fr-CH"/>
      </w:rPr>
    </w:pPr>
    <w:r w:rsidRPr="002D0257">
      <w:rPr>
        <w:b w:val="0"/>
        <w:lang w:val="fr-CH"/>
      </w:rPr>
      <w:t>Règles de sécurité et de comportement spécifiques à l’entreprise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45555"/>
    <w:multiLevelType w:val="hybridMultilevel"/>
    <w:tmpl w:val="ECFC0F90"/>
    <w:lvl w:ilvl="0" w:tplc="861EA380">
      <w:start w:val="1"/>
      <w:numFmt w:val="bullet"/>
      <w:pStyle w:val="Aufzhlungschwarz"/>
      <w:lvlText w:val=""/>
      <w:lvlJc w:val="center"/>
      <w:pPr>
        <w:ind w:left="36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DFA"/>
    <w:multiLevelType w:val="hybridMultilevel"/>
    <w:tmpl w:val="967A3606"/>
    <w:lvl w:ilvl="0" w:tplc="587053CE">
      <w:start w:val="1"/>
      <w:numFmt w:val="bullet"/>
      <w:pStyle w:val="AufzhlungSchwarzneu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34B4"/>
    <w:multiLevelType w:val="hybridMultilevel"/>
    <w:tmpl w:val="1AD22E82"/>
    <w:lvl w:ilvl="0" w:tplc="B6240350">
      <w:start w:val="1"/>
      <w:numFmt w:val="bullet"/>
      <w:lvlText w:val=""/>
      <w:lvlJc w:val="left"/>
      <w:pPr>
        <w:ind w:left="3046" w:hanging="238"/>
      </w:pPr>
      <w:rPr>
        <w:rFonts w:ascii="Symbol" w:eastAsia="Symbol" w:hAnsi="Symbol" w:hint="default"/>
        <w:color w:val="171717"/>
        <w:w w:val="99"/>
        <w:sz w:val="20"/>
        <w:szCs w:val="20"/>
      </w:rPr>
    </w:lvl>
    <w:lvl w:ilvl="1" w:tplc="821E460A">
      <w:start w:val="1"/>
      <w:numFmt w:val="bullet"/>
      <w:lvlText w:val="•"/>
      <w:lvlJc w:val="left"/>
      <w:pPr>
        <w:ind w:left="3672" w:hanging="238"/>
      </w:pPr>
      <w:rPr>
        <w:rFonts w:hint="default"/>
      </w:rPr>
    </w:lvl>
    <w:lvl w:ilvl="2" w:tplc="465CBF36">
      <w:start w:val="1"/>
      <w:numFmt w:val="bullet"/>
      <w:lvlText w:val="•"/>
      <w:lvlJc w:val="left"/>
      <w:pPr>
        <w:ind w:left="4298" w:hanging="238"/>
      </w:pPr>
      <w:rPr>
        <w:rFonts w:hint="default"/>
      </w:rPr>
    </w:lvl>
    <w:lvl w:ilvl="3" w:tplc="0A048296">
      <w:start w:val="1"/>
      <w:numFmt w:val="bullet"/>
      <w:lvlText w:val="•"/>
      <w:lvlJc w:val="left"/>
      <w:pPr>
        <w:ind w:left="4924" w:hanging="238"/>
      </w:pPr>
      <w:rPr>
        <w:rFonts w:hint="default"/>
      </w:rPr>
    </w:lvl>
    <w:lvl w:ilvl="4" w:tplc="2C0C3F56">
      <w:start w:val="1"/>
      <w:numFmt w:val="bullet"/>
      <w:lvlText w:val="•"/>
      <w:lvlJc w:val="left"/>
      <w:pPr>
        <w:ind w:left="5550" w:hanging="238"/>
      </w:pPr>
      <w:rPr>
        <w:rFonts w:hint="default"/>
      </w:rPr>
    </w:lvl>
    <w:lvl w:ilvl="5" w:tplc="10A615A8">
      <w:start w:val="1"/>
      <w:numFmt w:val="bullet"/>
      <w:lvlText w:val="•"/>
      <w:lvlJc w:val="left"/>
      <w:pPr>
        <w:ind w:left="6176" w:hanging="238"/>
      </w:pPr>
      <w:rPr>
        <w:rFonts w:hint="default"/>
      </w:rPr>
    </w:lvl>
    <w:lvl w:ilvl="6" w:tplc="4C18BB50">
      <w:start w:val="1"/>
      <w:numFmt w:val="bullet"/>
      <w:lvlText w:val="•"/>
      <w:lvlJc w:val="left"/>
      <w:pPr>
        <w:ind w:left="6802" w:hanging="238"/>
      </w:pPr>
      <w:rPr>
        <w:rFonts w:hint="default"/>
      </w:rPr>
    </w:lvl>
    <w:lvl w:ilvl="7" w:tplc="A172375A">
      <w:start w:val="1"/>
      <w:numFmt w:val="bullet"/>
      <w:lvlText w:val="•"/>
      <w:lvlJc w:val="left"/>
      <w:pPr>
        <w:ind w:left="7427" w:hanging="238"/>
      </w:pPr>
      <w:rPr>
        <w:rFonts w:hint="default"/>
      </w:rPr>
    </w:lvl>
    <w:lvl w:ilvl="8" w:tplc="F6F6EFC4">
      <w:start w:val="1"/>
      <w:numFmt w:val="bullet"/>
      <w:lvlText w:val="•"/>
      <w:lvlJc w:val="left"/>
      <w:pPr>
        <w:ind w:left="8053" w:hanging="238"/>
      </w:pPr>
      <w:rPr>
        <w:rFonts w:hint="default"/>
      </w:rPr>
    </w:lvl>
  </w:abstractNum>
  <w:abstractNum w:abstractNumId="3" w15:restartNumberingAfterBreak="0">
    <w:nsid w:val="25254020"/>
    <w:multiLevelType w:val="hybridMultilevel"/>
    <w:tmpl w:val="8EC80506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97CA3"/>
    <w:multiLevelType w:val="hybridMultilevel"/>
    <w:tmpl w:val="920C52C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319F5"/>
    <w:multiLevelType w:val="hybridMultilevel"/>
    <w:tmpl w:val="EA568CC2"/>
    <w:lvl w:ilvl="0" w:tplc="E0A6CA6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06180"/>
    <w:multiLevelType w:val="hybridMultilevel"/>
    <w:tmpl w:val="8ED29490"/>
    <w:lvl w:ilvl="0" w:tplc="BDA28040"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E07EC"/>
    <w:multiLevelType w:val="hybridMultilevel"/>
    <w:tmpl w:val="5370609C"/>
    <w:lvl w:ilvl="0" w:tplc="DE34EB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E6309"/>
    <w:multiLevelType w:val="hybridMultilevel"/>
    <w:tmpl w:val="52D6300A"/>
    <w:lvl w:ilvl="0" w:tplc="E026C24E">
      <w:start w:val="1"/>
      <w:numFmt w:val="bullet"/>
      <w:pStyle w:val="Aufzhlunggrn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75D95"/>
    <w:multiLevelType w:val="hybridMultilevel"/>
    <w:tmpl w:val="96AA7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31CC9"/>
    <w:multiLevelType w:val="hybridMultilevel"/>
    <w:tmpl w:val="276CC652"/>
    <w:lvl w:ilvl="0" w:tplc="DA30DCD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F1000"/>
    <w:multiLevelType w:val="hybridMultilevel"/>
    <w:tmpl w:val="177C6044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F0330"/>
    <w:multiLevelType w:val="hybridMultilevel"/>
    <w:tmpl w:val="31CA72CC"/>
    <w:lvl w:ilvl="0" w:tplc="DA30DCDA">
      <w:numFmt w:val="bullet"/>
      <w:lvlText w:val="-"/>
      <w:lvlJc w:val="left"/>
      <w:pPr>
        <w:ind w:left="802" w:hanging="360"/>
      </w:pPr>
      <w:rPr>
        <w:rFonts w:ascii="Calibri" w:eastAsiaTheme="minorHAnsi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7DFB48D4"/>
    <w:multiLevelType w:val="hybridMultilevel"/>
    <w:tmpl w:val="382C7550"/>
    <w:lvl w:ilvl="0" w:tplc="31A26ADE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9565D3"/>
    <w:multiLevelType w:val="hybridMultilevel"/>
    <w:tmpl w:val="8C5ABD62"/>
    <w:lvl w:ilvl="0" w:tplc="A1DE2C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spacing w:val="0"/>
        <w:w w:val="100"/>
        <w:position w:val="0"/>
        <w:sz w:val="28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F64F6"/>
    <w:multiLevelType w:val="hybridMultilevel"/>
    <w:tmpl w:val="083AF7C8"/>
    <w:lvl w:ilvl="0" w:tplc="587053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1"/>
  </w:num>
  <w:num w:numId="12">
    <w:abstractNumId w:val="1"/>
  </w:num>
  <w:num w:numId="13">
    <w:abstractNumId w:val="8"/>
  </w:num>
  <w:num w:numId="14">
    <w:abstractNumId w:val="1"/>
  </w:num>
  <w:num w:numId="15">
    <w:abstractNumId w:val="1"/>
  </w:num>
  <w:num w:numId="16">
    <w:abstractNumId w:val="1"/>
  </w:num>
  <w:num w:numId="17">
    <w:abstractNumId w:val="8"/>
  </w:num>
  <w:num w:numId="18">
    <w:abstractNumId w:val="8"/>
  </w:num>
  <w:num w:numId="19">
    <w:abstractNumId w:val="8"/>
  </w:num>
  <w:num w:numId="20">
    <w:abstractNumId w:val="1"/>
  </w:num>
  <w:num w:numId="21">
    <w:abstractNumId w:val="1"/>
  </w:num>
  <w:num w:numId="22">
    <w:abstractNumId w:val="4"/>
  </w:num>
  <w:num w:numId="23">
    <w:abstractNumId w:val="1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9"/>
  </w:num>
  <w:num w:numId="29">
    <w:abstractNumId w:val="5"/>
  </w:num>
  <w:num w:numId="30">
    <w:abstractNumId w:val="8"/>
  </w:num>
  <w:num w:numId="31">
    <w:abstractNumId w:val="10"/>
  </w:num>
  <w:num w:numId="32">
    <w:abstractNumId w:val="6"/>
  </w:num>
  <w:num w:numId="33">
    <w:abstractNumId w:val="8"/>
  </w:num>
  <w:num w:numId="34">
    <w:abstractNumId w:val="8"/>
  </w:num>
  <w:num w:numId="35">
    <w:abstractNumId w:val="1"/>
  </w:num>
  <w:num w:numId="36">
    <w:abstractNumId w:val="2"/>
  </w:num>
  <w:num w:numId="37">
    <w:abstractNumId w:val="1"/>
  </w:num>
  <w:num w:numId="38">
    <w:abstractNumId w:val="1"/>
  </w:num>
  <w:num w:numId="39">
    <w:abstractNumId w:val="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6C"/>
    <w:rsid w:val="00001F79"/>
    <w:rsid w:val="000131D2"/>
    <w:rsid w:val="000163A7"/>
    <w:rsid w:val="00025EF9"/>
    <w:rsid w:val="00027FF5"/>
    <w:rsid w:val="0003029C"/>
    <w:rsid w:val="00031386"/>
    <w:rsid w:val="00035958"/>
    <w:rsid w:val="00035AE0"/>
    <w:rsid w:val="00041FC0"/>
    <w:rsid w:val="00042EF0"/>
    <w:rsid w:val="0004659B"/>
    <w:rsid w:val="00051458"/>
    <w:rsid w:val="00057116"/>
    <w:rsid w:val="0006342F"/>
    <w:rsid w:val="00063838"/>
    <w:rsid w:val="00065CFA"/>
    <w:rsid w:val="000700F0"/>
    <w:rsid w:val="000713D4"/>
    <w:rsid w:val="00083796"/>
    <w:rsid w:val="0009137C"/>
    <w:rsid w:val="0009185F"/>
    <w:rsid w:val="00093B55"/>
    <w:rsid w:val="000A3FC4"/>
    <w:rsid w:val="000A463C"/>
    <w:rsid w:val="000A5A80"/>
    <w:rsid w:val="000A6FDD"/>
    <w:rsid w:val="000B1AA0"/>
    <w:rsid w:val="000B1D34"/>
    <w:rsid w:val="000B55C7"/>
    <w:rsid w:val="000E486D"/>
    <w:rsid w:val="000E722A"/>
    <w:rsid w:val="000F1EC7"/>
    <w:rsid w:val="000F37AC"/>
    <w:rsid w:val="000F37B1"/>
    <w:rsid w:val="00101453"/>
    <w:rsid w:val="00101FAA"/>
    <w:rsid w:val="00107665"/>
    <w:rsid w:val="00111124"/>
    <w:rsid w:val="00111411"/>
    <w:rsid w:val="0011584B"/>
    <w:rsid w:val="00116CF0"/>
    <w:rsid w:val="00117A7E"/>
    <w:rsid w:val="00122808"/>
    <w:rsid w:val="001239A1"/>
    <w:rsid w:val="00130C62"/>
    <w:rsid w:val="001333E2"/>
    <w:rsid w:val="00135529"/>
    <w:rsid w:val="00135D45"/>
    <w:rsid w:val="001445B7"/>
    <w:rsid w:val="00147A80"/>
    <w:rsid w:val="00157E81"/>
    <w:rsid w:val="001661A7"/>
    <w:rsid w:val="00166328"/>
    <w:rsid w:val="0016653C"/>
    <w:rsid w:val="00167B64"/>
    <w:rsid w:val="00167F5F"/>
    <w:rsid w:val="001726A8"/>
    <w:rsid w:val="00175484"/>
    <w:rsid w:val="00180C27"/>
    <w:rsid w:val="00183BAA"/>
    <w:rsid w:val="00184F75"/>
    <w:rsid w:val="0018691E"/>
    <w:rsid w:val="00187BFD"/>
    <w:rsid w:val="00192897"/>
    <w:rsid w:val="00192C9D"/>
    <w:rsid w:val="00195891"/>
    <w:rsid w:val="00197CC7"/>
    <w:rsid w:val="001A4EDB"/>
    <w:rsid w:val="001A79B3"/>
    <w:rsid w:val="001B3683"/>
    <w:rsid w:val="001B3ACB"/>
    <w:rsid w:val="001B3BF6"/>
    <w:rsid w:val="001B583C"/>
    <w:rsid w:val="001B6308"/>
    <w:rsid w:val="001B702E"/>
    <w:rsid w:val="001C272A"/>
    <w:rsid w:val="001C3ABC"/>
    <w:rsid w:val="001C3F2A"/>
    <w:rsid w:val="001D34FA"/>
    <w:rsid w:val="001D4896"/>
    <w:rsid w:val="001E1CCA"/>
    <w:rsid w:val="001E4350"/>
    <w:rsid w:val="001E77CE"/>
    <w:rsid w:val="001E7DBF"/>
    <w:rsid w:val="001F0505"/>
    <w:rsid w:val="001F4B81"/>
    <w:rsid w:val="001F5F00"/>
    <w:rsid w:val="0020039D"/>
    <w:rsid w:val="00201441"/>
    <w:rsid w:val="002057F4"/>
    <w:rsid w:val="00207E1B"/>
    <w:rsid w:val="00215719"/>
    <w:rsid w:val="00216BAF"/>
    <w:rsid w:val="002178AD"/>
    <w:rsid w:val="00221F3C"/>
    <w:rsid w:val="00224A9E"/>
    <w:rsid w:val="00230D03"/>
    <w:rsid w:val="0023176A"/>
    <w:rsid w:val="00240578"/>
    <w:rsid w:val="00241B11"/>
    <w:rsid w:val="00253365"/>
    <w:rsid w:val="00257EAB"/>
    <w:rsid w:val="00263747"/>
    <w:rsid w:val="0026692E"/>
    <w:rsid w:val="00270986"/>
    <w:rsid w:val="00270A60"/>
    <w:rsid w:val="002718AE"/>
    <w:rsid w:val="0027260F"/>
    <w:rsid w:val="0027562D"/>
    <w:rsid w:val="00280780"/>
    <w:rsid w:val="00284846"/>
    <w:rsid w:val="00285FC6"/>
    <w:rsid w:val="0028727B"/>
    <w:rsid w:val="00291783"/>
    <w:rsid w:val="002935FD"/>
    <w:rsid w:val="00295CEF"/>
    <w:rsid w:val="002A194A"/>
    <w:rsid w:val="002A57FD"/>
    <w:rsid w:val="002B1BE1"/>
    <w:rsid w:val="002B6F3E"/>
    <w:rsid w:val="002C4DAB"/>
    <w:rsid w:val="002D0257"/>
    <w:rsid w:val="002D5FAC"/>
    <w:rsid w:val="002E406A"/>
    <w:rsid w:val="002F5067"/>
    <w:rsid w:val="002F709A"/>
    <w:rsid w:val="00300AA9"/>
    <w:rsid w:val="00304DCE"/>
    <w:rsid w:val="00305A2B"/>
    <w:rsid w:val="00307539"/>
    <w:rsid w:val="00317A21"/>
    <w:rsid w:val="00326B9C"/>
    <w:rsid w:val="00330486"/>
    <w:rsid w:val="003338FA"/>
    <w:rsid w:val="0033492D"/>
    <w:rsid w:val="003440D4"/>
    <w:rsid w:val="0034446C"/>
    <w:rsid w:val="00344E3D"/>
    <w:rsid w:val="003464E6"/>
    <w:rsid w:val="003560A1"/>
    <w:rsid w:val="00360F5C"/>
    <w:rsid w:val="00364C6B"/>
    <w:rsid w:val="00367F51"/>
    <w:rsid w:val="003801E8"/>
    <w:rsid w:val="0038136C"/>
    <w:rsid w:val="0038232E"/>
    <w:rsid w:val="003828D6"/>
    <w:rsid w:val="00382AD5"/>
    <w:rsid w:val="00383C0F"/>
    <w:rsid w:val="00386C62"/>
    <w:rsid w:val="003933F5"/>
    <w:rsid w:val="00394D10"/>
    <w:rsid w:val="00394DD5"/>
    <w:rsid w:val="00396E37"/>
    <w:rsid w:val="003A39CD"/>
    <w:rsid w:val="003B1BF7"/>
    <w:rsid w:val="003B1F4D"/>
    <w:rsid w:val="003B1F70"/>
    <w:rsid w:val="003B348C"/>
    <w:rsid w:val="003B74CE"/>
    <w:rsid w:val="003C050A"/>
    <w:rsid w:val="003C1514"/>
    <w:rsid w:val="003C1B84"/>
    <w:rsid w:val="003C1EF0"/>
    <w:rsid w:val="003D5DF0"/>
    <w:rsid w:val="003E1F41"/>
    <w:rsid w:val="003E332F"/>
    <w:rsid w:val="003E34AF"/>
    <w:rsid w:val="003E3F53"/>
    <w:rsid w:val="003F1AA7"/>
    <w:rsid w:val="003F522C"/>
    <w:rsid w:val="00403C1C"/>
    <w:rsid w:val="00415BEC"/>
    <w:rsid w:val="00423815"/>
    <w:rsid w:val="00425D74"/>
    <w:rsid w:val="00426385"/>
    <w:rsid w:val="004333F5"/>
    <w:rsid w:val="00435D48"/>
    <w:rsid w:val="0043608F"/>
    <w:rsid w:val="00440022"/>
    <w:rsid w:val="004425D9"/>
    <w:rsid w:val="0044797E"/>
    <w:rsid w:val="004508AD"/>
    <w:rsid w:val="00451967"/>
    <w:rsid w:val="0045597F"/>
    <w:rsid w:val="00457A2E"/>
    <w:rsid w:val="00461AA3"/>
    <w:rsid w:val="00462C95"/>
    <w:rsid w:val="00462DD3"/>
    <w:rsid w:val="0047070B"/>
    <w:rsid w:val="00470C29"/>
    <w:rsid w:val="00471F90"/>
    <w:rsid w:val="00472F12"/>
    <w:rsid w:val="0047588B"/>
    <w:rsid w:val="004826F3"/>
    <w:rsid w:val="00485AA4"/>
    <w:rsid w:val="004869FC"/>
    <w:rsid w:val="00487083"/>
    <w:rsid w:val="0049074C"/>
    <w:rsid w:val="00491BD2"/>
    <w:rsid w:val="004A1073"/>
    <w:rsid w:val="004A218D"/>
    <w:rsid w:val="004A21ED"/>
    <w:rsid w:val="004A57C9"/>
    <w:rsid w:val="004A5D3D"/>
    <w:rsid w:val="004B04AC"/>
    <w:rsid w:val="004B08AC"/>
    <w:rsid w:val="004B23AC"/>
    <w:rsid w:val="004B23D5"/>
    <w:rsid w:val="004B2AAC"/>
    <w:rsid w:val="004B7516"/>
    <w:rsid w:val="004C4F1F"/>
    <w:rsid w:val="004C69E8"/>
    <w:rsid w:val="004D2F27"/>
    <w:rsid w:val="004E2D1C"/>
    <w:rsid w:val="004F4400"/>
    <w:rsid w:val="004F6559"/>
    <w:rsid w:val="00505AA6"/>
    <w:rsid w:val="00513712"/>
    <w:rsid w:val="00513BAF"/>
    <w:rsid w:val="005142B1"/>
    <w:rsid w:val="005144E7"/>
    <w:rsid w:val="005166C3"/>
    <w:rsid w:val="005218DE"/>
    <w:rsid w:val="00527825"/>
    <w:rsid w:val="005362EA"/>
    <w:rsid w:val="00536EBA"/>
    <w:rsid w:val="00547BBB"/>
    <w:rsid w:val="00566898"/>
    <w:rsid w:val="00567515"/>
    <w:rsid w:val="00577A3F"/>
    <w:rsid w:val="00580A31"/>
    <w:rsid w:val="005827FF"/>
    <w:rsid w:val="0058366C"/>
    <w:rsid w:val="00584F20"/>
    <w:rsid w:val="00586B7A"/>
    <w:rsid w:val="00597647"/>
    <w:rsid w:val="005A099A"/>
    <w:rsid w:val="005A507B"/>
    <w:rsid w:val="005A6F7C"/>
    <w:rsid w:val="005C0BDC"/>
    <w:rsid w:val="005C351A"/>
    <w:rsid w:val="005C5075"/>
    <w:rsid w:val="005C67E8"/>
    <w:rsid w:val="005C7571"/>
    <w:rsid w:val="005D108F"/>
    <w:rsid w:val="005D2920"/>
    <w:rsid w:val="005D54F3"/>
    <w:rsid w:val="005D6F88"/>
    <w:rsid w:val="005E4247"/>
    <w:rsid w:val="005E44F1"/>
    <w:rsid w:val="005E71D7"/>
    <w:rsid w:val="005E7650"/>
    <w:rsid w:val="005E7D11"/>
    <w:rsid w:val="005F0116"/>
    <w:rsid w:val="005F41AA"/>
    <w:rsid w:val="00600FE7"/>
    <w:rsid w:val="00601A1A"/>
    <w:rsid w:val="006055D1"/>
    <w:rsid w:val="00605EF2"/>
    <w:rsid w:val="006075B7"/>
    <w:rsid w:val="00607B73"/>
    <w:rsid w:val="00616371"/>
    <w:rsid w:val="006174A8"/>
    <w:rsid w:val="00617A66"/>
    <w:rsid w:val="006226CA"/>
    <w:rsid w:val="00627D6D"/>
    <w:rsid w:val="00643BA0"/>
    <w:rsid w:val="0065705C"/>
    <w:rsid w:val="0066106E"/>
    <w:rsid w:val="00661AC5"/>
    <w:rsid w:val="00662BBA"/>
    <w:rsid w:val="0066424F"/>
    <w:rsid w:val="00675648"/>
    <w:rsid w:val="0068257F"/>
    <w:rsid w:val="00686B8D"/>
    <w:rsid w:val="006938F4"/>
    <w:rsid w:val="0069650C"/>
    <w:rsid w:val="006A7133"/>
    <w:rsid w:val="006B041B"/>
    <w:rsid w:val="006D1D3C"/>
    <w:rsid w:val="006D3CB4"/>
    <w:rsid w:val="006D7E89"/>
    <w:rsid w:val="006E1D02"/>
    <w:rsid w:val="006E4E22"/>
    <w:rsid w:val="006E4EEC"/>
    <w:rsid w:val="006E5E43"/>
    <w:rsid w:val="006E7448"/>
    <w:rsid w:val="006F06F7"/>
    <w:rsid w:val="006F2A6E"/>
    <w:rsid w:val="006F57F3"/>
    <w:rsid w:val="006F61A3"/>
    <w:rsid w:val="006F6AD5"/>
    <w:rsid w:val="006F7B10"/>
    <w:rsid w:val="0070193F"/>
    <w:rsid w:val="007025BD"/>
    <w:rsid w:val="00706617"/>
    <w:rsid w:val="00706C8E"/>
    <w:rsid w:val="00712EF2"/>
    <w:rsid w:val="00715CD5"/>
    <w:rsid w:val="00720481"/>
    <w:rsid w:val="0072209A"/>
    <w:rsid w:val="00722B8D"/>
    <w:rsid w:val="007263E2"/>
    <w:rsid w:val="0072663F"/>
    <w:rsid w:val="00726E2F"/>
    <w:rsid w:val="00727498"/>
    <w:rsid w:val="007312FF"/>
    <w:rsid w:val="007357E7"/>
    <w:rsid w:val="007367BC"/>
    <w:rsid w:val="0074321E"/>
    <w:rsid w:val="00744FD5"/>
    <w:rsid w:val="00747A54"/>
    <w:rsid w:val="00747AAD"/>
    <w:rsid w:val="00750F49"/>
    <w:rsid w:val="00761198"/>
    <w:rsid w:val="00763336"/>
    <w:rsid w:val="00774C4F"/>
    <w:rsid w:val="00775982"/>
    <w:rsid w:val="007825BE"/>
    <w:rsid w:val="007828FA"/>
    <w:rsid w:val="0078300F"/>
    <w:rsid w:val="0078344C"/>
    <w:rsid w:val="00783663"/>
    <w:rsid w:val="007853EB"/>
    <w:rsid w:val="007863E9"/>
    <w:rsid w:val="0079407A"/>
    <w:rsid w:val="00794F41"/>
    <w:rsid w:val="00795056"/>
    <w:rsid w:val="007966E9"/>
    <w:rsid w:val="007A0099"/>
    <w:rsid w:val="007A0D6F"/>
    <w:rsid w:val="007B0C79"/>
    <w:rsid w:val="007B1834"/>
    <w:rsid w:val="007C5EFB"/>
    <w:rsid w:val="007D1B12"/>
    <w:rsid w:val="007D5593"/>
    <w:rsid w:val="007E1963"/>
    <w:rsid w:val="007E1F7E"/>
    <w:rsid w:val="007F48E7"/>
    <w:rsid w:val="007F649C"/>
    <w:rsid w:val="00802C2C"/>
    <w:rsid w:val="0080580D"/>
    <w:rsid w:val="00806DC5"/>
    <w:rsid w:val="00816161"/>
    <w:rsid w:val="00822EE8"/>
    <w:rsid w:val="00824E37"/>
    <w:rsid w:val="00825929"/>
    <w:rsid w:val="0082622A"/>
    <w:rsid w:val="008432B5"/>
    <w:rsid w:val="008443BB"/>
    <w:rsid w:val="008472DC"/>
    <w:rsid w:val="008475CF"/>
    <w:rsid w:val="00847DC4"/>
    <w:rsid w:val="00850226"/>
    <w:rsid w:val="00850DD2"/>
    <w:rsid w:val="0087393B"/>
    <w:rsid w:val="00877EBE"/>
    <w:rsid w:val="00886161"/>
    <w:rsid w:val="008931B2"/>
    <w:rsid w:val="008B1DBF"/>
    <w:rsid w:val="008B38BA"/>
    <w:rsid w:val="008D6DEE"/>
    <w:rsid w:val="008E166E"/>
    <w:rsid w:val="008E2C03"/>
    <w:rsid w:val="008F06B5"/>
    <w:rsid w:val="00904580"/>
    <w:rsid w:val="009045CC"/>
    <w:rsid w:val="009048CE"/>
    <w:rsid w:val="00904B96"/>
    <w:rsid w:val="00904F9C"/>
    <w:rsid w:val="0090694A"/>
    <w:rsid w:val="00906958"/>
    <w:rsid w:val="00912E62"/>
    <w:rsid w:val="00914186"/>
    <w:rsid w:val="00914201"/>
    <w:rsid w:val="00916B40"/>
    <w:rsid w:val="0092003E"/>
    <w:rsid w:val="009217A0"/>
    <w:rsid w:val="009231E6"/>
    <w:rsid w:val="00924FAA"/>
    <w:rsid w:val="00930DAC"/>
    <w:rsid w:val="009362F2"/>
    <w:rsid w:val="00942B1A"/>
    <w:rsid w:val="00943720"/>
    <w:rsid w:val="00945BF4"/>
    <w:rsid w:val="009507A1"/>
    <w:rsid w:val="00961283"/>
    <w:rsid w:val="00961798"/>
    <w:rsid w:val="00965BE7"/>
    <w:rsid w:val="0096637D"/>
    <w:rsid w:val="00973F4E"/>
    <w:rsid w:val="00975652"/>
    <w:rsid w:val="00976DD7"/>
    <w:rsid w:val="00980EE5"/>
    <w:rsid w:val="009820B2"/>
    <w:rsid w:val="00984213"/>
    <w:rsid w:val="00984737"/>
    <w:rsid w:val="00990EA5"/>
    <w:rsid w:val="00992FA2"/>
    <w:rsid w:val="0099312E"/>
    <w:rsid w:val="009A0198"/>
    <w:rsid w:val="009A0B8E"/>
    <w:rsid w:val="009A3A99"/>
    <w:rsid w:val="009B39F8"/>
    <w:rsid w:val="009B57E5"/>
    <w:rsid w:val="009B5CB4"/>
    <w:rsid w:val="009C21D6"/>
    <w:rsid w:val="009D09F3"/>
    <w:rsid w:val="009D463B"/>
    <w:rsid w:val="009E1109"/>
    <w:rsid w:val="009E2284"/>
    <w:rsid w:val="009E44B8"/>
    <w:rsid w:val="009E5E91"/>
    <w:rsid w:val="009E6C90"/>
    <w:rsid w:val="009F05B7"/>
    <w:rsid w:val="009F0FEE"/>
    <w:rsid w:val="00A11032"/>
    <w:rsid w:val="00A13386"/>
    <w:rsid w:val="00A15180"/>
    <w:rsid w:val="00A156DA"/>
    <w:rsid w:val="00A24BEF"/>
    <w:rsid w:val="00A26143"/>
    <w:rsid w:val="00A277E9"/>
    <w:rsid w:val="00A34D5B"/>
    <w:rsid w:val="00A35F73"/>
    <w:rsid w:val="00A36095"/>
    <w:rsid w:val="00A466AF"/>
    <w:rsid w:val="00A52812"/>
    <w:rsid w:val="00A537AF"/>
    <w:rsid w:val="00A57220"/>
    <w:rsid w:val="00A579E9"/>
    <w:rsid w:val="00A604AD"/>
    <w:rsid w:val="00A659FC"/>
    <w:rsid w:val="00A66476"/>
    <w:rsid w:val="00A667D6"/>
    <w:rsid w:val="00A7008A"/>
    <w:rsid w:val="00A711F8"/>
    <w:rsid w:val="00A72314"/>
    <w:rsid w:val="00A81370"/>
    <w:rsid w:val="00A82372"/>
    <w:rsid w:val="00A83C96"/>
    <w:rsid w:val="00A83CFB"/>
    <w:rsid w:val="00A83EA4"/>
    <w:rsid w:val="00A954F4"/>
    <w:rsid w:val="00A95529"/>
    <w:rsid w:val="00A95C97"/>
    <w:rsid w:val="00A97E2F"/>
    <w:rsid w:val="00AA2177"/>
    <w:rsid w:val="00AA349C"/>
    <w:rsid w:val="00AA5F8B"/>
    <w:rsid w:val="00AB01D0"/>
    <w:rsid w:val="00AB6C3C"/>
    <w:rsid w:val="00AB7C71"/>
    <w:rsid w:val="00AC4B5A"/>
    <w:rsid w:val="00AC6BDD"/>
    <w:rsid w:val="00AC6F1C"/>
    <w:rsid w:val="00AC7180"/>
    <w:rsid w:val="00AD0A52"/>
    <w:rsid w:val="00AD1058"/>
    <w:rsid w:val="00AD1183"/>
    <w:rsid w:val="00AD1F10"/>
    <w:rsid w:val="00AD71F3"/>
    <w:rsid w:val="00AD7AA2"/>
    <w:rsid w:val="00AE1935"/>
    <w:rsid w:val="00AE2912"/>
    <w:rsid w:val="00AE44C4"/>
    <w:rsid w:val="00AE6560"/>
    <w:rsid w:val="00AF2025"/>
    <w:rsid w:val="00AF2038"/>
    <w:rsid w:val="00AF49D4"/>
    <w:rsid w:val="00B00215"/>
    <w:rsid w:val="00B01F04"/>
    <w:rsid w:val="00B05AA2"/>
    <w:rsid w:val="00B060E6"/>
    <w:rsid w:val="00B1145F"/>
    <w:rsid w:val="00B15305"/>
    <w:rsid w:val="00B21C53"/>
    <w:rsid w:val="00B22959"/>
    <w:rsid w:val="00B22D5F"/>
    <w:rsid w:val="00B277E0"/>
    <w:rsid w:val="00B30047"/>
    <w:rsid w:val="00B3039F"/>
    <w:rsid w:val="00B32E01"/>
    <w:rsid w:val="00B3356B"/>
    <w:rsid w:val="00B35F71"/>
    <w:rsid w:val="00B402AC"/>
    <w:rsid w:val="00B414AD"/>
    <w:rsid w:val="00B436E5"/>
    <w:rsid w:val="00B474B5"/>
    <w:rsid w:val="00B47A38"/>
    <w:rsid w:val="00B652F3"/>
    <w:rsid w:val="00B72D9D"/>
    <w:rsid w:val="00B7462A"/>
    <w:rsid w:val="00B85D95"/>
    <w:rsid w:val="00B8677F"/>
    <w:rsid w:val="00B92874"/>
    <w:rsid w:val="00B94E49"/>
    <w:rsid w:val="00BA3677"/>
    <w:rsid w:val="00BA7FD3"/>
    <w:rsid w:val="00BB1C94"/>
    <w:rsid w:val="00BB45AB"/>
    <w:rsid w:val="00BB6DC5"/>
    <w:rsid w:val="00BC21EA"/>
    <w:rsid w:val="00BC336E"/>
    <w:rsid w:val="00BC3665"/>
    <w:rsid w:val="00BC49CD"/>
    <w:rsid w:val="00BD62FA"/>
    <w:rsid w:val="00BD6D56"/>
    <w:rsid w:val="00BE5240"/>
    <w:rsid w:val="00BE59D4"/>
    <w:rsid w:val="00BE5AFC"/>
    <w:rsid w:val="00BE6FC8"/>
    <w:rsid w:val="00BF75D9"/>
    <w:rsid w:val="00C00240"/>
    <w:rsid w:val="00C002D4"/>
    <w:rsid w:val="00C05635"/>
    <w:rsid w:val="00C0687D"/>
    <w:rsid w:val="00C10FD4"/>
    <w:rsid w:val="00C118A2"/>
    <w:rsid w:val="00C13470"/>
    <w:rsid w:val="00C17655"/>
    <w:rsid w:val="00C2296A"/>
    <w:rsid w:val="00C258E6"/>
    <w:rsid w:val="00C26889"/>
    <w:rsid w:val="00C26C5E"/>
    <w:rsid w:val="00C3226D"/>
    <w:rsid w:val="00C347D3"/>
    <w:rsid w:val="00C37695"/>
    <w:rsid w:val="00C41435"/>
    <w:rsid w:val="00C41C48"/>
    <w:rsid w:val="00C46164"/>
    <w:rsid w:val="00C50102"/>
    <w:rsid w:val="00C549D1"/>
    <w:rsid w:val="00C57915"/>
    <w:rsid w:val="00C57B00"/>
    <w:rsid w:val="00C676D4"/>
    <w:rsid w:val="00C71B9A"/>
    <w:rsid w:val="00C7270F"/>
    <w:rsid w:val="00C73691"/>
    <w:rsid w:val="00C74B48"/>
    <w:rsid w:val="00C82879"/>
    <w:rsid w:val="00C877E5"/>
    <w:rsid w:val="00C87CB3"/>
    <w:rsid w:val="00C96B5C"/>
    <w:rsid w:val="00C96B5E"/>
    <w:rsid w:val="00CA381A"/>
    <w:rsid w:val="00CB5587"/>
    <w:rsid w:val="00CB72CD"/>
    <w:rsid w:val="00CC11DD"/>
    <w:rsid w:val="00CC4C13"/>
    <w:rsid w:val="00CC5EEE"/>
    <w:rsid w:val="00CD26BA"/>
    <w:rsid w:val="00CD3880"/>
    <w:rsid w:val="00CD3C11"/>
    <w:rsid w:val="00CD50B5"/>
    <w:rsid w:val="00CD6D49"/>
    <w:rsid w:val="00CE5547"/>
    <w:rsid w:val="00CE6C7B"/>
    <w:rsid w:val="00CF5F3B"/>
    <w:rsid w:val="00CF6222"/>
    <w:rsid w:val="00CF63A8"/>
    <w:rsid w:val="00CF6C8E"/>
    <w:rsid w:val="00D009D5"/>
    <w:rsid w:val="00D03B6C"/>
    <w:rsid w:val="00D048C9"/>
    <w:rsid w:val="00D10469"/>
    <w:rsid w:val="00D13EF3"/>
    <w:rsid w:val="00D14467"/>
    <w:rsid w:val="00D14EA2"/>
    <w:rsid w:val="00D2116D"/>
    <w:rsid w:val="00D27E3B"/>
    <w:rsid w:val="00D34E50"/>
    <w:rsid w:val="00D4004C"/>
    <w:rsid w:val="00D46AFB"/>
    <w:rsid w:val="00D524CD"/>
    <w:rsid w:val="00D53B9A"/>
    <w:rsid w:val="00D544A5"/>
    <w:rsid w:val="00D548CF"/>
    <w:rsid w:val="00D552CB"/>
    <w:rsid w:val="00D62B13"/>
    <w:rsid w:val="00D638F2"/>
    <w:rsid w:val="00D66B98"/>
    <w:rsid w:val="00D66CDA"/>
    <w:rsid w:val="00D67875"/>
    <w:rsid w:val="00D67958"/>
    <w:rsid w:val="00D731C8"/>
    <w:rsid w:val="00D73B76"/>
    <w:rsid w:val="00D75414"/>
    <w:rsid w:val="00D75A7C"/>
    <w:rsid w:val="00D76447"/>
    <w:rsid w:val="00D77E40"/>
    <w:rsid w:val="00D821AF"/>
    <w:rsid w:val="00D831BD"/>
    <w:rsid w:val="00D851D0"/>
    <w:rsid w:val="00D94B51"/>
    <w:rsid w:val="00D94D8A"/>
    <w:rsid w:val="00D960B8"/>
    <w:rsid w:val="00DA4216"/>
    <w:rsid w:val="00DB4FA1"/>
    <w:rsid w:val="00DB5AAE"/>
    <w:rsid w:val="00DB6C8D"/>
    <w:rsid w:val="00DC197E"/>
    <w:rsid w:val="00DC33A4"/>
    <w:rsid w:val="00DC4F81"/>
    <w:rsid w:val="00DD65C1"/>
    <w:rsid w:val="00DE006E"/>
    <w:rsid w:val="00DE0A8E"/>
    <w:rsid w:val="00DE3042"/>
    <w:rsid w:val="00DE34F0"/>
    <w:rsid w:val="00DE3A9E"/>
    <w:rsid w:val="00DE4F7B"/>
    <w:rsid w:val="00DE7CB7"/>
    <w:rsid w:val="00DF5815"/>
    <w:rsid w:val="00E0042C"/>
    <w:rsid w:val="00E01971"/>
    <w:rsid w:val="00E0699B"/>
    <w:rsid w:val="00E11055"/>
    <w:rsid w:val="00E143AC"/>
    <w:rsid w:val="00E153EE"/>
    <w:rsid w:val="00E17456"/>
    <w:rsid w:val="00E20547"/>
    <w:rsid w:val="00E25607"/>
    <w:rsid w:val="00E277DE"/>
    <w:rsid w:val="00E34B3E"/>
    <w:rsid w:val="00E36612"/>
    <w:rsid w:val="00E4538F"/>
    <w:rsid w:val="00E55646"/>
    <w:rsid w:val="00E56C50"/>
    <w:rsid w:val="00E60CE7"/>
    <w:rsid w:val="00E61B7D"/>
    <w:rsid w:val="00E64637"/>
    <w:rsid w:val="00E65EF8"/>
    <w:rsid w:val="00E66587"/>
    <w:rsid w:val="00E66C9A"/>
    <w:rsid w:val="00E76A19"/>
    <w:rsid w:val="00E76DDD"/>
    <w:rsid w:val="00E8011D"/>
    <w:rsid w:val="00E80CC2"/>
    <w:rsid w:val="00E82B7C"/>
    <w:rsid w:val="00E83D82"/>
    <w:rsid w:val="00E83DFA"/>
    <w:rsid w:val="00E84493"/>
    <w:rsid w:val="00E864AF"/>
    <w:rsid w:val="00E90354"/>
    <w:rsid w:val="00E90527"/>
    <w:rsid w:val="00EA5B04"/>
    <w:rsid w:val="00EB1C72"/>
    <w:rsid w:val="00EB5DF3"/>
    <w:rsid w:val="00EC421F"/>
    <w:rsid w:val="00EC5506"/>
    <w:rsid w:val="00EC6FE2"/>
    <w:rsid w:val="00ED1906"/>
    <w:rsid w:val="00ED1E92"/>
    <w:rsid w:val="00ED2341"/>
    <w:rsid w:val="00ED7BB1"/>
    <w:rsid w:val="00EE6270"/>
    <w:rsid w:val="00EF25FA"/>
    <w:rsid w:val="00EF4073"/>
    <w:rsid w:val="00F06067"/>
    <w:rsid w:val="00F132BB"/>
    <w:rsid w:val="00F14239"/>
    <w:rsid w:val="00F15F9D"/>
    <w:rsid w:val="00F163F4"/>
    <w:rsid w:val="00F21200"/>
    <w:rsid w:val="00F27A54"/>
    <w:rsid w:val="00F327A0"/>
    <w:rsid w:val="00F4341C"/>
    <w:rsid w:val="00F475F0"/>
    <w:rsid w:val="00F5225C"/>
    <w:rsid w:val="00F54172"/>
    <w:rsid w:val="00F61ECE"/>
    <w:rsid w:val="00F622A7"/>
    <w:rsid w:val="00F62632"/>
    <w:rsid w:val="00F63EB3"/>
    <w:rsid w:val="00F66EEA"/>
    <w:rsid w:val="00F75852"/>
    <w:rsid w:val="00F80F8B"/>
    <w:rsid w:val="00F82615"/>
    <w:rsid w:val="00F85F2A"/>
    <w:rsid w:val="00F92C27"/>
    <w:rsid w:val="00F951AB"/>
    <w:rsid w:val="00FA7992"/>
    <w:rsid w:val="00FB0C29"/>
    <w:rsid w:val="00FB78AB"/>
    <w:rsid w:val="00FC12C9"/>
    <w:rsid w:val="00FC2D4B"/>
    <w:rsid w:val="00FC36A3"/>
    <w:rsid w:val="00FC38B8"/>
    <w:rsid w:val="00FC5461"/>
    <w:rsid w:val="00FC5F10"/>
    <w:rsid w:val="00FD6234"/>
    <w:rsid w:val="00FE1293"/>
    <w:rsid w:val="00FE36B5"/>
    <w:rsid w:val="00FF0A48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00FB10"/>
  <w15:chartTrackingRefBased/>
  <w15:docId w15:val="{8B554F1D-66BF-4B21-9109-F25A3A9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25BD"/>
    <w:pPr>
      <w:spacing w:before="120"/>
    </w:pPr>
    <w:rPr>
      <w:b/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25FA"/>
    <w:pPr>
      <w:keepNext/>
      <w:keepLines/>
      <w:spacing w:before="60" w:after="60" w:line="240" w:lineRule="auto"/>
      <w:outlineLvl w:val="0"/>
    </w:pPr>
    <w:rPr>
      <w:rFonts w:eastAsiaTheme="majorEastAsia" w:cstheme="majorBidi"/>
      <w:sz w:val="5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74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6234"/>
    <w:pPr>
      <w:ind w:left="1287" w:hanging="567"/>
      <w:contextualSpacing/>
    </w:pPr>
    <w:rPr>
      <w:b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A3F"/>
    <w:rPr>
      <w:rFonts w:ascii="Segoe UI" w:hAnsi="Segoe UI" w:cs="Segoe UI"/>
      <w:sz w:val="18"/>
      <w:szCs w:val="18"/>
    </w:rPr>
  </w:style>
  <w:style w:type="paragraph" w:customStyle="1" w:styleId="Aufzhlunggrn">
    <w:name w:val="Aufzählung_grün"/>
    <w:basedOn w:val="Standard"/>
    <w:qFormat/>
    <w:rsid w:val="007025BD"/>
    <w:pPr>
      <w:numPr>
        <w:numId w:val="5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F25FA"/>
    <w:rPr>
      <w:rFonts w:eastAsiaTheme="majorEastAsia" w:cstheme="majorBidi"/>
      <w:b/>
      <w:sz w:val="56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9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92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9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929"/>
    <w:rPr>
      <w:b w:val="0"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929"/>
    <w:rPr>
      <w:b/>
      <w:bCs/>
      <w:sz w:val="20"/>
      <w:szCs w:val="20"/>
    </w:rPr>
  </w:style>
  <w:style w:type="paragraph" w:customStyle="1" w:styleId="Aufzhlungschwarz">
    <w:name w:val="Aufzählung_schwarz"/>
    <w:basedOn w:val="Listenabsatz"/>
    <w:rsid w:val="003E3F53"/>
    <w:pPr>
      <w:numPr>
        <w:numId w:val="6"/>
      </w:numPr>
      <w:spacing w:after="120" w:line="360" w:lineRule="auto"/>
      <w:ind w:left="442" w:hanging="442"/>
    </w:pPr>
    <w:rPr>
      <w:rFonts w:cs="Arial"/>
      <w:sz w:val="20"/>
      <w:szCs w:val="20"/>
    </w:rPr>
  </w:style>
  <w:style w:type="paragraph" w:customStyle="1" w:styleId="AufzhlungSchwarzneu">
    <w:name w:val="Aufzählung Schwarz neu"/>
    <w:basedOn w:val="Aufzhlungschwarz"/>
    <w:qFormat/>
    <w:rsid w:val="003E3F53"/>
    <w:pPr>
      <w:numPr>
        <w:numId w:val="7"/>
      </w:numPr>
    </w:pPr>
  </w:style>
  <w:style w:type="character" w:styleId="Hyperlink">
    <w:name w:val="Hyperlink"/>
    <w:basedOn w:val="Absatz-Standardschriftart"/>
    <w:uiPriority w:val="99"/>
    <w:unhideWhenUsed/>
    <w:rsid w:val="001A4EDB"/>
    <w:rPr>
      <w:color w:val="0563C1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B47A38"/>
    <w:pPr>
      <w:tabs>
        <w:tab w:val="right" w:leader="dot" w:pos="10065"/>
      </w:tabs>
      <w:spacing w:before="0" w:after="0" w:line="240" w:lineRule="auto"/>
      <w:ind w:left="567"/>
    </w:pPr>
  </w:style>
  <w:style w:type="character" w:styleId="BesuchterLink">
    <w:name w:val="FollowedHyperlink"/>
    <w:basedOn w:val="Absatz-Standardschriftart"/>
    <w:uiPriority w:val="99"/>
    <w:semiHidden/>
    <w:unhideWhenUsed/>
    <w:rsid w:val="007367BC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26F3"/>
    <w:rPr>
      <w:b/>
      <w:sz w:val="26"/>
    </w:rPr>
  </w:style>
  <w:style w:type="paragraph" w:styleId="Fuzeile">
    <w:name w:val="footer"/>
    <w:basedOn w:val="Standard"/>
    <w:link w:val="Fu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26F3"/>
    <w:rPr>
      <w:b/>
      <w:sz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1411"/>
    <w:rPr>
      <w:color w:val="808080"/>
      <w:shd w:val="clear" w:color="auto" w:fill="E6E6E6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470C29"/>
    <w:pPr>
      <w:spacing w:after="100"/>
      <w:ind w:left="260"/>
    </w:pPr>
  </w:style>
  <w:style w:type="paragraph" w:styleId="berarbeitung">
    <w:name w:val="Revision"/>
    <w:hidden/>
    <w:uiPriority w:val="99"/>
    <w:semiHidden/>
    <w:rsid w:val="00617A66"/>
    <w:pPr>
      <w:spacing w:after="0" w:line="240" w:lineRule="auto"/>
    </w:pPr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3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5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4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6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23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2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7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53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75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585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74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39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172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134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639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237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51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204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444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151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5872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yperlink" Target="http://www.suva.ch/33051.f" TargetMode="External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suva.ch/67139.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1484A-D07C-4541-B4E7-B9018DE0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SUVA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</dc:creator>
  <cp:keywords/>
  <dc:description/>
  <cp:lastModifiedBy>Gauch René Benno (GR5)</cp:lastModifiedBy>
  <cp:revision>5</cp:revision>
  <cp:lastPrinted>2019-08-26T06:07:00Z</cp:lastPrinted>
  <dcterms:created xsi:type="dcterms:W3CDTF">2020-08-24T10:19:00Z</dcterms:created>
  <dcterms:modified xsi:type="dcterms:W3CDTF">2021-09-16T12:11:00Z</dcterms:modified>
</cp:coreProperties>
</file>